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Look w:val="01E0" w:firstRow="1" w:lastRow="1" w:firstColumn="1" w:lastColumn="1" w:noHBand="0" w:noVBand="0"/>
      </w:tblPr>
      <w:tblGrid>
        <w:gridCol w:w="4253"/>
        <w:gridCol w:w="6379"/>
      </w:tblGrid>
      <w:tr w:rsidR="00215E18" w:rsidRPr="009C3BF9" w:rsidTr="00C34263">
        <w:trPr>
          <w:trHeight w:val="1005"/>
        </w:trPr>
        <w:tc>
          <w:tcPr>
            <w:tcW w:w="4253" w:type="dxa"/>
          </w:tcPr>
          <w:p w:rsidR="00215E18" w:rsidRPr="009C3BF9" w:rsidRDefault="00215E18" w:rsidP="00206296">
            <w:pPr>
              <w:spacing w:after="0" w:line="240" w:lineRule="auto"/>
              <w:ind w:left="-108"/>
              <w:rPr>
                <w:rFonts w:ascii="Times New Roman" w:hAnsi="Times New Roman" w:cs="Times New Roman"/>
                <w:b/>
                <w:bCs/>
                <w:spacing w:val="-2"/>
                <w:sz w:val="28"/>
                <w:szCs w:val="28"/>
              </w:rPr>
            </w:pPr>
            <w:bookmarkStart w:id="0" w:name="_GoBack"/>
            <w:bookmarkEnd w:id="0"/>
            <w:r w:rsidRPr="009C3BF9">
              <w:rPr>
                <w:rFonts w:ascii="Times New Roman" w:hAnsi="Times New Roman" w:cs="Times New Roman"/>
                <w:b/>
                <w:bCs/>
                <w:spacing w:val="-2"/>
                <w:sz w:val="28"/>
                <w:szCs w:val="28"/>
              </w:rPr>
              <w:t xml:space="preserve">    HỘI NÔNG DÂN VIỆT NAM</w:t>
            </w:r>
          </w:p>
          <w:p w:rsidR="00215E18" w:rsidRPr="009C3BF9" w:rsidRDefault="00215E18" w:rsidP="00206296">
            <w:pPr>
              <w:spacing w:after="0" w:line="240" w:lineRule="auto"/>
              <w:ind w:left="-108"/>
              <w:jc w:val="center"/>
              <w:rPr>
                <w:rFonts w:ascii="Times New Roman" w:hAnsi="Times New Roman" w:cs="Times New Roman"/>
                <w:b/>
                <w:bCs/>
                <w:spacing w:val="-2"/>
                <w:sz w:val="28"/>
                <w:szCs w:val="28"/>
              </w:rPr>
            </w:pPr>
            <w:r w:rsidRPr="009C3BF9">
              <w:rPr>
                <w:rFonts w:ascii="Times New Roman" w:hAnsi="Times New Roman" w:cs="Times New Roman"/>
                <w:b/>
                <w:bCs/>
                <w:spacing w:val="-2"/>
                <w:sz w:val="28"/>
                <w:szCs w:val="28"/>
              </w:rPr>
              <w:t>BCH HND TỈNH THANH HÓA</w:t>
            </w:r>
          </w:p>
          <w:p w:rsidR="00215E18" w:rsidRPr="009C3BF9" w:rsidRDefault="00215E18" w:rsidP="00206296">
            <w:pPr>
              <w:spacing w:after="0" w:line="240" w:lineRule="auto"/>
              <w:ind w:left="-108"/>
              <w:jc w:val="center"/>
              <w:rPr>
                <w:rFonts w:ascii="Times New Roman" w:hAnsi="Times New Roman" w:cs="Times New Roman"/>
                <w:b/>
                <w:bCs/>
                <w:spacing w:val="-2"/>
                <w:sz w:val="28"/>
                <w:szCs w:val="28"/>
              </w:rPr>
            </w:pPr>
            <w:r w:rsidRPr="009C3BF9">
              <w:rPr>
                <w:rFonts w:ascii="Times New Roman" w:hAnsi="Times New Roman" w:cs="Times New Roman"/>
                <w:bCs/>
                <w:spacing w:val="-2"/>
                <w:sz w:val="28"/>
                <w:szCs w:val="28"/>
              </w:rPr>
              <w:t>*</w:t>
            </w:r>
          </w:p>
          <w:p w:rsidR="00215E18" w:rsidRPr="009C3BF9" w:rsidRDefault="00215E18" w:rsidP="00206296">
            <w:pPr>
              <w:spacing w:after="0" w:line="240" w:lineRule="auto"/>
              <w:jc w:val="center"/>
              <w:rPr>
                <w:rFonts w:ascii="Times New Roman" w:hAnsi="Times New Roman" w:cs="Times New Roman"/>
                <w:bCs/>
                <w:spacing w:val="-2"/>
                <w:sz w:val="28"/>
                <w:szCs w:val="28"/>
              </w:rPr>
            </w:pPr>
            <w:r w:rsidRPr="009C3BF9">
              <w:rPr>
                <w:rFonts w:ascii="Times New Roman" w:hAnsi="Times New Roman" w:cs="Times New Roman"/>
                <w:bCs/>
                <w:spacing w:val="-2"/>
                <w:sz w:val="28"/>
                <w:szCs w:val="28"/>
              </w:rPr>
              <w:t>Số</w:t>
            </w:r>
            <w:r>
              <w:rPr>
                <w:rFonts w:ascii="Times New Roman" w:hAnsi="Times New Roman" w:cs="Times New Roman"/>
                <w:bCs/>
                <w:spacing w:val="-2"/>
                <w:sz w:val="28"/>
                <w:szCs w:val="28"/>
              </w:rPr>
              <w:t xml:space="preserve"> </w:t>
            </w:r>
            <w:r w:rsidR="002D63D3">
              <w:rPr>
                <w:rFonts w:ascii="Times New Roman" w:hAnsi="Times New Roman" w:cs="Times New Roman"/>
                <w:bCs/>
                <w:spacing w:val="-2"/>
                <w:sz w:val="28"/>
                <w:szCs w:val="28"/>
              </w:rPr>
              <w:t xml:space="preserve">484 </w:t>
            </w:r>
            <w:r w:rsidRPr="009C3BF9">
              <w:rPr>
                <w:rFonts w:ascii="Times New Roman" w:hAnsi="Times New Roman" w:cs="Times New Roman"/>
                <w:bCs/>
                <w:spacing w:val="-2"/>
                <w:sz w:val="28"/>
                <w:szCs w:val="28"/>
              </w:rPr>
              <w:t>- KHHĐ/HNDT</w:t>
            </w:r>
          </w:p>
          <w:p w:rsidR="00215E18" w:rsidRPr="009C3BF9" w:rsidRDefault="00215E18" w:rsidP="00206296">
            <w:pPr>
              <w:spacing w:after="0" w:line="240" w:lineRule="auto"/>
              <w:rPr>
                <w:rFonts w:ascii="Times New Roman" w:hAnsi="Times New Roman" w:cs="Times New Roman"/>
                <w:b/>
                <w:bCs/>
                <w:i/>
                <w:spacing w:val="-2"/>
                <w:sz w:val="28"/>
                <w:szCs w:val="28"/>
              </w:rPr>
            </w:pPr>
          </w:p>
        </w:tc>
        <w:tc>
          <w:tcPr>
            <w:tcW w:w="6379" w:type="dxa"/>
          </w:tcPr>
          <w:p w:rsidR="00215E18" w:rsidRPr="009C3BF9" w:rsidRDefault="00215E18" w:rsidP="00206296">
            <w:pPr>
              <w:spacing w:after="0" w:line="240" w:lineRule="auto"/>
              <w:rPr>
                <w:rFonts w:ascii="Times New Roman" w:hAnsi="Times New Roman" w:cs="Times New Roman"/>
                <w:b/>
                <w:spacing w:val="-2"/>
                <w:sz w:val="28"/>
                <w:szCs w:val="28"/>
              </w:rPr>
            </w:pPr>
            <w:r w:rsidRPr="009C3BF9">
              <w:rPr>
                <w:rFonts w:ascii="Times New Roman" w:hAnsi="Times New Roman" w:cs="Times New Roman"/>
                <w:noProof/>
                <w:spacing w:val="-2"/>
                <w:sz w:val="28"/>
                <w:szCs w:val="28"/>
              </w:rPr>
              <mc:AlternateContent>
                <mc:Choice Requires="wps">
                  <w:drawing>
                    <wp:anchor distT="0" distB="0" distL="114300" distR="114300" simplePos="0" relativeHeight="251659264" behindDoc="0" locked="0" layoutInCell="1" allowOverlap="1" wp14:anchorId="370D73A5" wp14:editId="1A1A49D9">
                      <wp:simplePos x="0" y="0"/>
                      <wp:positionH relativeFrom="column">
                        <wp:posOffset>1119505</wp:posOffset>
                      </wp:positionH>
                      <wp:positionV relativeFrom="paragraph">
                        <wp:posOffset>499110</wp:posOffset>
                      </wp:positionV>
                      <wp:extent cx="0" cy="0"/>
                      <wp:effectExtent l="13970" t="9525" r="5080"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39.3pt" to="88.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"/>
                  </w:pict>
                </mc:Fallback>
              </mc:AlternateContent>
            </w:r>
            <w:r w:rsidRPr="009C3BF9">
              <w:rPr>
                <w:rFonts w:ascii="Times New Roman" w:hAnsi="Times New Roman" w:cs="Times New Roman"/>
                <w:b/>
                <w:noProof/>
                <w:spacing w:val="-2"/>
                <w:sz w:val="28"/>
                <w:szCs w:val="28"/>
              </w:rPr>
              <mc:AlternateContent>
                <mc:Choice Requires="wps">
                  <w:drawing>
                    <wp:anchor distT="0" distB="0" distL="114300" distR="114300" simplePos="0" relativeHeight="251660288" behindDoc="0" locked="0" layoutInCell="1" allowOverlap="1" wp14:anchorId="7D8FD98D" wp14:editId="129A009E">
                      <wp:simplePos x="0" y="0"/>
                      <wp:positionH relativeFrom="column">
                        <wp:posOffset>1119505</wp:posOffset>
                      </wp:positionH>
                      <wp:positionV relativeFrom="paragraph">
                        <wp:posOffset>499110</wp:posOffset>
                      </wp:positionV>
                      <wp:extent cx="0" cy="0"/>
                      <wp:effectExtent l="13970" t="9525" r="508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39.3pt" to="88.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uTDAIAAC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"/>
                  </w:pict>
                </mc:Fallback>
              </mc:AlternateContent>
            </w:r>
            <w:r w:rsidRPr="009C3BF9">
              <w:rPr>
                <w:rFonts w:ascii="Times New Roman" w:hAnsi="Times New Roman" w:cs="Times New Roman"/>
                <w:b/>
                <w:spacing w:val="-2"/>
                <w:sz w:val="28"/>
                <w:szCs w:val="28"/>
              </w:rPr>
              <w:t xml:space="preserve">     </w:t>
            </w:r>
            <w:r w:rsidRPr="009C3BF9">
              <w:rPr>
                <w:rFonts w:ascii="Times New Roman" w:hAnsi="Times New Roman" w:cs="Times New Roman"/>
                <w:b/>
                <w:spacing w:val="-2"/>
                <w:sz w:val="26"/>
                <w:szCs w:val="28"/>
              </w:rPr>
              <w:t>CỘNG HOÀ XÃ HỘI CHỦ NGHĨA VIỆT NAM</w:t>
            </w:r>
          </w:p>
          <w:p w:rsidR="00215E18" w:rsidRPr="009C3BF9" w:rsidRDefault="00215E18" w:rsidP="00206296">
            <w:pPr>
              <w:spacing w:after="0" w:line="240" w:lineRule="auto"/>
              <w:jc w:val="center"/>
              <w:rPr>
                <w:rFonts w:ascii="Times New Roman" w:hAnsi="Times New Roman" w:cs="Times New Roman"/>
                <w:b/>
                <w:spacing w:val="-2"/>
                <w:sz w:val="28"/>
                <w:szCs w:val="28"/>
              </w:rPr>
            </w:pPr>
            <w:r w:rsidRPr="009C3BF9">
              <w:rPr>
                <w:rFonts w:ascii="Times New Roman" w:hAnsi="Times New Roman" w:cs="Times New Roman"/>
                <w:b/>
                <w:spacing w:val="-2"/>
                <w:sz w:val="28"/>
                <w:szCs w:val="28"/>
              </w:rPr>
              <w:t>Độc lập - Tự do - Hạnh phúc</w:t>
            </w:r>
          </w:p>
          <w:p w:rsidR="00215E18" w:rsidRPr="009C3BF9" w:rsidRDefault="00215E18" w:rsidP="00206296">
            <w:pPr>
              <w:spacing w:after="0" w:line="240" w:lineRule="auto"/>
              <w:jc w:val="center"/>
              <w:rPr>
                <w:rFonts w:ascii="Times New Roman" w:hAnsi="Times New Roman" w:cs="Times New Roman"/>
                <w:i/>
                <w:iCs/>
                <w:spacing w:val="-2"/>
                <w:sz w:val="28"/>
                <w:szCs w:val="28"/>
              </w:rPr>
            </w:pPr>
            <w:r w:rsidRPr="009C3BF9">
              <w:rPr>
                <w:rFonts w:ascii="Times New Roman" w:hAnsi="Times New Roman" w:cs="Times New Roman"/>
                <w:b/>
                <w:noProof/>
                <w:spacing w:val="-2"/>
                <w:sz w:val="28"/>
                <w:szCs w:val="28"/>
              </w:rPr>
              <mc:AlternateContent>
                <mc:Choice Requires="wps">
                  <w:drawing>
                    <wp:anchor distT="0" distB="0" distL="114300" distR="114300" simplePos="0" relativeHeight="251661312" behindDoc="0" locked="0" layoutInCell="1" allowOverlap="1" wp14:anchorId="2DB2E43F" wp14:editId="42EB010E">
                      <wp:simplePos x="0" y="0"/>
                      <wp:positionH relativeFrom="column">
                        <wp:posOffset>862330</wp:posOffset>
                      </wp:positionH>
                      <wp:positionV relativeFrom="paragraph">
                        <wp:posOffset>-4445</wp:posOffset>
                      </wp:positionV>
                      <wp:extent cx="219075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35pt" to="24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S/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zdOn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"/>
                  </w:pict>
                </mc:Fallback>
              </mc:AlternateContent>
            </w:r>
            <w:r w:rsidRPr="009C3BF9">
              <w:rPr>
                <w:rFonts w:ascii="Times New Roman" w:hAnsi="Times New Roman" w:cs="Times New Roman"/>
                <w:i/>
                <w:iCs/>
                <w:spacing w:val="-2"/>
                <w:sz w:val="28"/>
                <w:szCs w:val="28"/>
              </w:rPr>
              <w:t xml:space="preserve">        </w:t>
            </w:r>
          </w:p>
          <w:p w:rsidR="00215E18" w:rsidRPr="009C3BF9" w:rsidRDefault="00215E18" w:rsidP="002D63D3">
            <w:pPr>
              <w:spacing w:after="0" w:line="240" w:lineRule="auto"/>
              <w:jc w:val="center"/>
              <w:rPr>
                <w:rFonts w:ascii="Times New Roman" w:hAnsi="Times New Roman" w:cs="Times New Roman"/>
                <w:b/>
                <w:bCs/>
                <w:spacing w:val="-2"/>
                <w:sz w:val="28"/>
                <w:szCs w:val="28"/>
              </w:rPr>
            </w:pPr>
            <w:r w:rsidRPr="009C3BF9">
              <w:rPr>
                <w:rFonts w:ascii="Times New Roman" w:hAnsi="Times New Roman" w:cs="Times New Roman"/>
                <w:i/>
                <w:iCs/>
                <w:spacing w:val="-2"/>
                <w:sz w:val="28"/>
                <w:szCs w:val="28"/>
              </w:rPr>
              <w:t xml:space="preserve">  Thanh Hóa, ngày </w:t>
            </w:r>
            <w:r w:rsidR="002D63D3">
              <w:rPr>
                <w:rFonts w:ascii="Times New Roman" w:hAnsi="Times New Roman" w:cs="Times New Roman"/>
                <w:i/>
                <w:iCs/>
                <w:spacing w:val="-2"/>
                <w:sz w:val="28"/>
                <w:szCs w:val="28"/>
              </w:rPr>
              <w:t xml:space="preserve">6 </w:t>
            </w:r>
            <w:r w:rsidRPr="009C3BF9">
              <w:rPr>
                <w:rFonts w:ascii="Times New Roman" w:hAnsi="Times New Roman" w:cs="Times New Roman"/>
                <w:i/>
                <w:iCs/>
                <w:spacing w:val="-2"/>
                <w:sz w:val="28"/>
                <w:szCs w:val="28"/>
              </w:rPr>
              <w:t xml:space="preserve">tháng </w:t>
            </w:r>
            <w:r w:rsidR="002D63D3">
              <w:rPr>
                <w:rFonts w:ascii="Times New Roman" w:hAnsi="Times New Roman" w:cs="Times New Roman"/>
                <w:i/>
                <w:iCs/>
                <w:spacing w:val="-2"/>
                <w:sz w:val="28"/>
                <w:szCs w:val="28"/>
              </w:rPr>
              <w:t>9</w:t>
            </w:r>
            <w:r w:rsidRPr="009C3BF9">
              <w:rPr>
                <w:rFonts w:ascii="Times New Roman" w:hAnsi="Times New Roman" w:cs="Times New Roman"/>
                <w:i/>
                <w:iCs/>
                <w:spacing w:val="-2"/>
                <w:sz w:val="28"/>
                <w:szCs w:val="28"/>
              </w:rPr>
              <w:t xml:space="preserve"> năm 2021</w:t>
            </w:r>
          </w:p>
        </w:tc>
      </w:tr>
    </w:tbl>
    <w:p w:rsidR="00215E18" w:rsidRPr="00743408" w:rsidRDefault="00215E18" w:rsidP="00206296">
      <w:pPr>
        <w:spacing w:before="80" w:after="80" w:line="240" w:lineRule="auto"/>
        <w:jc w:val="center"/>
        <w:rPr>
          <w:rFonts w:ascii="Times New Roman" w:hAnsi="Times New Roman" w:cs="Times New Roman"/>
          <w:b/>
          <w:sz w:val="2"/>
          <w:szCs w:val="28"/>
        </w:rPr>
      </w:pPr>
    </w:p>
    <w:p w:rsidR="00215E18" w:rsidRPr="009C3BF9" w:rsidRDefault="00215E18" w:rsidP="00206296">
      <w:pPr>
        <w:spacing w:before="80" w:after="80" w:line="240" w:lineRule="auto"/>
        <w:jc w:val="center"/>
        <w:rPr>
          <w:rFonts w:ascii="Times New Roman" w:hAnsi="Times New Roman" w:cs="Times New Roman"/>
          <w:b/>
          <w:sz w:val="32"/>
          <w:szCs w:val="28"/>
        </w:rPr>
      </w:pPr>
      <w:r w:rsidRPr="009C3BF9">
        <w:rPr>
          <w:rFonts w:ascii="Times New Roman" w:hAnsi="Times New Roman" w:cs="Times New Roman"/>
          <w:b/>
          <w:sz w:val="32"/>
          <w:szCs w:val="28"/>
        </w:rPr>
        <w:t xml:space="preserve">KẾ HOẠCH </w:t>
      </w:r>
    </w:p>
    <w:p w:rsidR="00215E18" w:rsidRPr="00215E18" w:rsidRDefault="00215E18" w:rsidP="00206296">
      <w:pPr>
        <w:spacing w:before="80" w:after="80" w:line="240" w:lineRule="auto"/>
        <w:ind w:firstLine="720"/>
        <w:jc w:val="center"/>
        <w:rPr>
          <w:rFonts w:ascii="Times New Roman" w:hAnsi="Times New Roman" w:cs="Times New Roman"/>
          <w:b/>
          <w:spacing w:val="-10"/>
          <w:sz w:val="28"/>
        </w:rPr>
      </w:pPr>
      <w:r w:rsidRPr="00215E18">
        <w:rPr>
          <w:rFonts w:ascii="Times New Roman" w:hAnsi="Times New Roman" w:cs="Times New Roman"/>
          <w:b/>
          <w:spacing w:val="-10"/>
          <w:sz w:val="28"/>
          <w:szCs w:val="28"/>
        </w:rPr>
        <w:t xml:space="preserve">Thực hiện </w:t>
      </w:r>
      <w:r w:rsidRPr="00215E18">
        <w:rPr>
          <w:rFonts w:ascii="Times New Roman" w:hAnsi="Times New Roman" w:cs="Times New Roman"/>
          <w:b/>
          <w:spacing w:val="-10"/>
          <w:sz w:val="28"/>
        </w:rPr>
        <w:t xml:space="preserve">Kết luận số 02-KL/TW ngày 18/5/2021 </w:t>
      </w:r>
      <w:r w:rsidRPr="00E55184">
        <w:rPr>
          <w:rFonts w:ascii="Times New Roman" w:hAnsi="Times New Roman" w:cs="Times New Roman"/>
          <w:b/>
          <w:spacing w:val="-10"/>
          <w:sz w:val="32"/>
        </w:rPr>
        <w:t xml:space="preserve">của Ban Bí </w:t>
      </w:r>
      <w:r w:rsidRPr="00215E18">
        <w:rPr>
          <w:rFonts w:ascii="Times New Roman" w:hAnsi="Times New Roman" w:cs="Times New Roman"/>
          <w:b/>
          <w:spacing w:val="-10"/>
          <w:sz w:val="28"/>
        </w:rPr>
        <w:t xml:space="preserve">thư “về tiếp tục </w:t>
      </w:r>
      <w:r w:rsidRPr="00215E18">
        <w:rPr>
          <w:rFonts w:ascii="Times New Roman" w:hAnsi="Times New Roman" w:cs="Times New Roman"/>
          <w:b/>
          <w:spacing w:val="-10"/>
          <w:sz w:val="28"/>
          <w:szCs w:val="28"/>
        </w:rPr>
        <w:t xml:space="preserve">thực </w:t>
      </w:r>
      <w:r w:rsidRPr="00215E18">
        <w:rPr>
          <w:rFonts w:ascii="Times New Roman" w:hAnsi="Times New Roman" w:cs="Times New Roman"/>
          <w:b/>
          <w:spacing w:val="-10"/>
          <w:sz w:val="28"/>
        </w:rPr>
        <w:t xml:space="preserve">hiện Chỉ thị số 47-CT/TW của Ban </w:t>
      </w:r>
      <w:r w:rsidRPr="00215E18">
        <w:rPr>
          <w:rFonts w:ascii="Times New Roman" w:hAnsi="Times New Roman" w:cs="Times New Roman"/>
          <w:b/>
          <w:spacing w:val="-10"/>
          <w:sz w:val="28"/>
          <w:szCs w:val="28"/>
        </w:rPr>
        <w:t xml:space="preserve">Bí </w:t>
      </w:r>
      <w:r w:rsidRPr="00215E18">
        <w:rPr>
          <w:rFonts w:ascii="Times New Roman" w:hAnsi="Times New Roman" w:cs="Times New Roman"/>
          <w:b/>
          <w:spacing w:val="-10"/>
          <w:sz w:val="28"/>
        </w:rPr>
        <w:t>thư (khóa XI) về tăng cường sự lãnh đạo của Đảng đối với công tác phòng cháy, chữ</w:t>
      </w:r>
      <w:r w:rsidR="00E55184">
        <w:rPr>
          <w:rFonts w:ascii="Times New Roman" w:hAnsi="Times New Roman" w:cs="Times New Roman"/>
          <w:b/>
          <w:spacing w:val="-10"/>
          <w:sz w:val="28"/>
        </w:rPr>
        <w:t>a cháy”</w:t>
      </w:r>
    </w:p>
    <w:p w:rsidR="00215E18" w:rsidRPr="009C3BF9" w:rsidRDefault="00215E18" w:rsidP="00206296">
      <w:pPr>
        <w:spacing w:before="80" w:after="80" w:line="240" w:lineRule="auto"/>
        <w:jc w:val="center"/>
        <w:rPr>
          <w:rFonts w:ascii="Times New Roman" w:hAnsi="Times New Roman" w:cs="Times New Roman"/>
          <w:b/>
          <w:spacing w:val="-10"/>
          <w:sz w:val="30"/>
          <w:szCs w:val="28"/>
        </w:rPr>
      </w:pPr>
      <w:r>
        <w:rPr>
          <w:rFonts w:ascii="Times New Roman" w:hAnsi="Times New Roman" w:cs="Times New Roman"/>
          <w:b/>
          <w:spacing w:val="-10"/>
          <w:sz w:val="30"/>
          <w:szCs w:val="28"/>
        </w:rPr>
        <w:t>-------------</w:t>
      </w:r>
    </w:p>
    <w:p w:rsidR="00743408" w:rsidRPr="005461CF" w:rsidRDefault="00215E18" w:rsidP="00206296">
      <w:pPr>
        <w:spacing w:before="80" w:after="80" w:line="240" w:lineRule="auto"/>
        <w:jc w:val="both"/>
        <w:rPr>
          <w:rFonts w:ascii="Times New Roman" w:hAnsi="Times New Roman" w:cs="Times New Roman"/>
          <w:sz w:val="28"/>
          <w:szCs w:val="28"/>
        </w:rPr>
      </w:pPr>
      <w:r w:rsidRPr="009C3BF9">
        <w:rPr>
          <w:rFonts w:ascii="Times New Roman" w:hAnsi="Times New Roman" w:cs="Times New Roman"/>
          <w:sz w:val="28"/>
          <w:szCs w:val="28"/>
        </w:rPr>
        <w:tab/>
      </w:r>
    </w:p>
    <w:p w:rsidR="00215E18" w:rsidRPr="005461CF" w:rsidRDefault="00215E18" w:rsidP="00743408">
      <w:pPr>
        <w:spacing w:before="80" w:after="80" w:line="240" w:lineRule="auto"/>
        <w:ind w:firstLine="720"/>
        <w:jc w:val="both"/>
        <w:rPr>
          <w:rFonts w:ascii="Times New Roman" w:hAnsi="Times New Roman" w:cs="Times New Roman"/>
          <w:sz w:val="28"/>
          <w:szCs w:val="28"/>
        </w:rPr>
      </w:pPr>
      <w:r w:rsidRPr="005461CF">
        <w:rPr>
          <w:rFonts w:ascii="Times New Roman" w:hAnsi="Times New Roman" w:cs="Times New Roman"/>
          <w:sz w:val="28"/>
          <w:szCs w:val="28"/>
        </w:rPr>
        <w:t>Thực hiện Kế hoạch số 2</w:t>
      </w:r>
      <w:r w:rsidR="00B31ED8" w:rsidRPr="005461CF">
        <w:rPr>
          <w:rFonts w:ascii="Times New Roman" w:hAnsi="Times New Roman" w:cs="Times New Roman"/>
          <w:sz w:val="28"/>
          <w:szCs w:val="28"/>
        </w:rPr>
        <w:t>9</w:t>
      </w:r>
      <w:r w:rsidR="005461CF" w:rsidRPr="005461CF">
        <w:rPr>
          <w:rFonts w:ascii="Times New Roman" w:hAnsi="Times New Roman" w:cs="Times New Roman"/>
          <w:sz w:val="28"/>
          <w:szCs w:val="28"/>
        </w:rPr>
        <w:t>-KH/TU ngày 16/8/</w:t>
      </w:r>
      <w:r w:rsidRPr="005461CF">
        <w:rPr>
          <w:rFonts w:ascii="Times New Roman" w:hAnsi="Times New Roman" w:cs="Times New Roman"/>
          <w:sz w:val="28"/>
          <w:szCs w:val="28"/>
        </w:rPr>
        <w:t>2021 của Ban Th</w:t>
      </w:r>
      <w:r w:rsidR="00B31ED8" w:rsidRPr="005461CF">
        <w:rPr>
          <w:rFonts w:ascii="Times New Roman" w:hAnsi="Times New Roman" w:cs="Times New Roman"/>
          <w:sz w:val="28"/>
          <w:szCs w:val="28"/>
        </w:rPr>
        <w:t>ườ</w:t>
      </w:r>
      <w:r w:rsidRPr="005461CF">
        <w:rPr>
          <w:rFonts w:ascii="Times New Roman" w:hAnsi="Times New Roman" w:cs="Times New Roman"/>
          <w:sz w:val="28"/>
          <w:szCs w:val="28"/>
        </w:rPr>
        <w:t xml:space="preserve">ng vụ Tỉnh ủy Thanh Hóa về Thực hiện </w:t>
      </w:r>
      <w:r w:rsidR="00B31ED8" w:rsidRPr="005461CF">
        <w:rPr>
          <w:rFonts w:ascii="Times New Roman" w:hAnsi="Times New Roman" w:cs="Times New Roman"/>
          <w:sz w:val="28"/>
          <w:szCs w:val="28"/>
        </w:rPr>
        <w:t>Kết luận</w:t>
      </w:r>
      <w:r w:rsidRPr="005461CF">
        <w:rPr>
          <w:rFonts w:ascii="Times New Roman" w:hAnsi="Times New Roman" w:cs="Times New Roman"/>
          <w:sz w:val="28"/>
          <w:szCs w:val="28"/>
        </w:rPr>
        <w:t xml:space="preserve"> số 02-NQ/TW </w:t>
      </w:r>
      <w:r w:rsidR="00B31ED8" w:rsidRPr="005461CF">
        <w:rPr>
          <w:rFonts w:ascii="Times New Roman" w:hAnsi="Times New Roman" w:cs="Times New Roman"/>
          <w:sz w:val="28"/>
          <w:szCs w:val="28"/>
        </w:rPr>
        <w:t>của Ban  Bí thư</w:t>
      </w:r>
      <w:r w:rsidR="00CE7846">
        <w:rPr>
          <w:rFonts w:ascii="Times New Roman" w:hAnsi="Times New Roman" w:cs="Times New Roman"/>
          <w:sz w:val="28"/>
          <w:szCs w:val="28"/>
        </w:rPr>
        <w:t xml:space="preserve"> Trung ương Đảng</w:t>
      </w:r>
      <w:r w:rsidR="00B31ED8" w:rsidRPr="005461CF">
        <w:rPr>
          <w:rFonts w:ascii="Times New Roman" w:hAnsi="Times New Roman" w:cs="Times New Roman"/>
          <w:sz w:val="28"/>
          <w:szCs w:val="28"/>
        </w:rPr>
        <w:t xml:space="preserve"> “về tiếp tục thực hiện Chỉ thị số 47-CT/TW của Ban Bí thư (khóa XI) về tăng cường sự lãnh đạo của Đảng đối với công tác phòng cháy, chữa cháy”</w:t>
      </w:r>
      <w:r w:rsidRPr="005461CF">
        <w:rPr>
          <w:rFonts w:ascii="Times New Roman" w:hAnsi="Times New Roman" w:cs="Times New Roman"/>
          <w:sz w:val="28"/>
          <w:szCs w:val="28"/>
        </w:rPr>
        <w:t>; Ban Thườ</w:t>
      </w:r>
      <w:r w:rsidR="00CE7846">
        <w:rPr>
          <w:rFonts w:ascii="Times New Roman" w:hAnsi="Times New Roman" w:cs="Times New Roman"/>
          <w:sz w:val="28"/>
          <w:szCs w:val="28"/>
        </w:rPr>
        <w:t>ng vụ</w:t>
      </w:r>
      <w:r w:rsidRPr="005461CF">
        <w:rPr>
          <w:rFonts w:ascii="Times New Roman" w:hAnsi="Times New Roman" w:cs="Times New Roman"/>
          <w:sz w:val="28"/>
          <w:szCs w:val="28"/>
        </w:rPr>
        <w:t xml:space="preserve"> Hội Nông dân tỉnh Thanh Hóa xây dựng Kế hoạch thực hiện</w:t>
      </w:r>
      <w:r w:rsidR="00CE7846">
        <w:rPr>
          <w:rFonts w:ascii="Times New Roman" w:hAnsi="Times New Roman" w:cs="Times New Roman"/>
          <w:sz w:val="28"/>
          <w:szCs w:val="28"/>
        </w:rPr>
        <w:t>, cụ thể</w:t>
      </w:r>
      <w:r w:rsidRPr="005461CF">
        <w:rPr>
          <w:rFonts w:ascii="Times New Roman" w:hAnsi="Times New Roman" w:cs="Times New Roman"/>
          <w:sz w:val="28"/>
          <w:szCs w:val="28"/>
        </w:rPr>
        <w:t xml:space="preserve"> như sau:  </w:t>
      </w:r>
    </w:p>
    <w:p w:rsidR="00215E18" w:rsidRPr="005461CF" w:rsidRDefault="00215E18" w:rsidP="00206296">
      <w:pPr>
        <w:tabs>
          <w:tab w:val="left" w:pos="0"/>
        </w:tabs>
        <w:spacing w:before="80" w:after="80" w:line="240" w:lineRule="auto"/>
        <w:ind w:firstLine="720"/>
        <w:jc w:val="both"/>
        <w:rPr>
          <w:rFonts w:ascii="Times New Roman" w:hAnsi="Times New Roman" w:cs="Times New Roman"/>
          <w:b/>
          <w:spacing w:val="-4"/>
          <w:sz w:val="28"/>
          <w:szCs w:val="28"/>
        </w:rPr>
      </w:pPr>
      <w:r w:rsidRPr="005461CF">
        <w:rPr>
          <w:rFonts w:ascii="Times New Roman" w:hAnsi="Times New Roman" w:cs="Times New Roman"/>
          <w:b/>
          <w:spacing w:val="-4"/>
          <w:sz w:val="28"/>
          <w:szCs w:val="28"/>
        </w:rPr>
        <w:t>I. MỤC ĐÍCH, YÊU CẦU</w:t>
      </w:r>
    </w:p>
    <w:p w:rsidR="00B31ED8" w:rsidRPr="005461CF" w:rsidRDefault="00215E18" w:rsidP="00206296">
      <w:pPr>
        <w:spacing w:before="80" w:after="80" w:line="240" w:lineRule="auto"/>
        <w:ind w:firstLine="544"/>
        <w:jc w:val="both"/>
        <w:rPr>
          <w:rFonts w:ascii="Times New Roman" w:hAnsi="Times New Roman" w:cs="Times New Roman"/>
          <w:b/>
          <w:sz w:val="28"/>
          <w:szCs w:val="28"/>
        </w:rPr>
      </w:pPr>
      <w:r w:rsidRPr="005461CF">
        <w:rPr>
          <w:rFonts w:ascii="Times New Roman" w:hAnsi="Times New Roman" w:cs="Times New Roman"/>
          <w:b/>
          <w:sz w:val="28"/>
          <w:szCs w:val="28"/>
        </w:rPr>
        <w:t xml:space="preserve">  </w:t>
      </w:r>
      <w:r w:rsidR="00B31ED8" w:rsidRPr="005461CF">
        <w:rPr>
          <w:rFonts w:ascii="Times New Roman" w:hAnsi="Times New Roman" w:cs="Times New Roman"/>
          <w:b/>
          <w:sz w:val="28"/>
          <w:szCs w:val="28"/>
        </w:rPr>
        <w:t>1. Mục đích</w:t>
      </w:r>
    </w:p>
    <w:p w:rsidR="00603146" w:rsidRPr="005461CF" w:rsidRDefault="00215E18"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xml:space="preserve"> </w:t>
      </w:r>
      <w:r w:rsidR="00603146" w:rsidRPr="005461CF">
        <w:rPr>
          <w:rFonts w:ascii="Times New Roman" w:hAnsi="Times New Roman" w:cs="Times New Roman"/>
          <w:sz w:val="28"/>
          <w:szCs w:val="28"/>
        </w:rPr>
        <w:t>-</w:t>
      </w:r>
      <w:r w:rsidRPr="005461CF">
        <w:rPr>
          <w:rFonts w:ascii="Times New Roman" w:hAnsi="Times New Roman" w:cs="Times New Roman"/>
          <w:sz w:val="28"/>
          <w:szCs w:val="28"/>
        </w:rPr>
        <w:t xml:space="preserve"> Quán triệt, triển khai thực hiện có hiệu quả Nghị quyết số </w:t>
      </w:r>
      <w:r w:rsidR="00603146" w:rsidRPr="005461CF">
        <w:rPr>
          <w:rFonts w:ascii="Times New Roman" w:hAnsi="Times New Roman" w:cs="Times New Roman"/>
          <w:sz w:val="28"/>
          <w:szCs w:val="28"/>
        </w:rPr>
        <w:t>Kết luận số 02-KL/TW ngày 18/5/2021 của Ban Bí thư</w:t>
      </w:r>
      <w:r w:rsidRPr="005461CF">
        <w:rPr>
          <w:rFonts w:ascii="Times New Roman" w:hAnsi="Times New Roman" w:cs="Times New Roman"/>
          <w:sz w:val="28"/>
          <w:szCs w:val="28"/>
        </w:rPr>
        <w:t>, nhằm nâng cao nhận thức, trách nhiệm của cán bộ, hội viên, nông dân</w:t>
      </w:r>
      <w:r w:rsidR="00603146" w:rsidRPr="005461CF">
        <w:rPr>
          <w:rFonts w:ascii="Times New Roman" w:hAnsi="Times New Roman" w:cs="Times New Roman"/>
          <w:sz w:val="28"/>
          <w:szCs w:val="28"/>
        </w:rPr>
        <w:t xml:space="preserve"> và các tầng lớ</w:t>
      </w:r>
      <w:r w:rsidR="00933154">
        <w:rPr>
          <w:rFonts w:ascii="Times New Roman" w:hAnsi="Times New Roman" w:cs="Times New Roman"/>
          <w:sz w:val="28"/>
          <w:szCs w:val="28"/>
        </w:rPr>
        <w:t>p</w:t>
      </w:r>
      <w:r w:rsidR="00603146" w:rsidRPr="005461CF">
        <w:rPr>
          <w:rFonts w:ascii="Times New Roman" w:hAnsi="Times New Roman" w:cs="Times New Roman"/>
          <w:sz w:val="28"/>
          <w:szCs w:val="28"/>
        </w:rPr>
        <w:t xml:space="preserve"> Nhân dân</w:t>
      </w:r>
      <w:r w:rsidRPr="005461CF">
        <w:rPr>
          <w:rFonts w:ascii="Times New Roman" w:hAnsi="Times New Roman" w:cs="Times New Roman"/>
          <w:sz w:val="28"/>
          <w:szCs w:val="28"/>
        </w:rPr>
        <w:t xml:space="preserve"> về </w:t>
      </w:r>
      <w:r w:rsidR="00603146" w:rsidRPr="005461CF">
        <w:rPr>
          <w:rFonts w:ascii="Times New Roman" w:hAnsi="Times New Roman" w:cs="Times New Roman"/>
          <w:sz w:val="28"/>
          <w:szCs w:val="28"/>
        </w:rPr>
        <w:t>vị trí, vai trò,</w:t>
      </w:r>
      <w:r w:rsidRPr="005461CF">
        <w:rPr>
          <w:rFonts w:ascii="Times New Roman" w:hAnsi="Times New Roman" w:cs="Times New Roman"/>
          <w:sz w:val="28"/>
          <w:szCs w:val="28"/>
        </w:rPr>
        <w:t xml:space="preserve"> tầm quan trọng của</w:t>
      </w:r>
      <w:r w:rsidR="00603146" w:rsidRPr="005461CF">
        <w:rPr>
          <w:rFonts w:ascii="Times New Roman" w:hAnsi="Times New Roman" w:cs="Times New Roman"/>
          <w:sz w:val="28"/>
          <w:szCs w:val="28"/>
        </w:rPr>
        <w:t xml:space="preserve"> phòng cháy, chữa cháy (PCCC) và cứu nạn, cứu hộ (CNCH) trong việc đảm bảo an ninh, trật tự an toàn xã hội, phục vụ phát triển kinh tế - xã hội của các địa phương và của tỉnh. </w:t>
      </w:r>
    </w:p>
    <w:p w:rsidR="00603146" w:rsidRPr="005461CF" w:rsidRDefault="00603146"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Phát huy vai trò, trách nhiệm của các cấp Hội Nông dân, huy động sức mạnh của cán bộ, hội viên, nông dân và toàn dân trong công</w:t>
      </w:r>
      <w:r w:rsidR="000B1F78">
        <w:rPr>
          <w:rFonts w:ascii="Times New Roman" w:hAnsi="Times New Roman" w:cs="Times New Roman"/>
          <w:sz w:val="28"/>
          <w:szCs w:val="28"/>
        </w:rPr>
        <w:t xml:space="preserve"> tác</w:t>
      </w:r>
      <w:r w:rsidRPr="005461CF">
        <w:rPr>
          <w:rFonts w:ascii="Times New Roman" w:hAnsi="Times New Roman" w:cs="Times New Roman"/>
          <w:sz w:val="28"/>
          <w:szCs w:val="28"/>
        </w:rPr>
        <w:t xml:space="preserve"> PCCC và CNCH.</w:t>
      </w:r>
    </w:p>
    <w:p w:rsidR="00603146" w:rsidRPr="005461CF" w:rsidRDefault="00603146" w:rsidP="00206296">
      <w:pPr>
        <w:spacing w:before="80" w:after="80" w:line="240" w:lineRule="auto"/>
        <w:ind w:firstLine="544"/>
        <w:jc w:val="both"/>
        <w:rPr>
          <w:rFonts w:ascii="Times New Roman" w:hAnsi="Times New Roman" w:cs="Times New Roman"/>
          <w:b/>
          <w:sz w:val="28"/>
          <w:szCs w:val="28"/>
        </w:rPr>
      </w:pPr>
      <w:r w:rsidRPr="005461CF">
        <w:rPr>
          <w:rFonts w:ascii="Times New Roman" w:hAnsi="Times New Roman" w:cs="Times New Roman"/>
          <w:b/>
          <w:sz w:val="28"/>
          <w:szCs w:val="28"/>
        </w:rPr>
        <w:t>2. Yêu cầu</w:t>
      </w:r>
    </w:p>
    <w:p w:rsidR="00603146" w:rsidRPr="005461CF" w:rsidRDefault="00BE3C07"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Các cấp hội chỉ đạo quán triệt, tuyên truyền và x</w:t>
      </w:r>
      <w:r w:rsidR="00933154">
        <w:rPr>
          <w:rFonts w:ascii="Times New Roman" w:hAnsi="Times New Roman" w:cs="Times New Roman"/>
          <w:sz w:val="28"/>
          <w:szCs w:val="28"/>
        </w:rPr>
        <w:t>ây</w:t>
      </w:r>
      <w:r w:rsidRPr="005461CF">
        <w:rPr>
          <w:rFonts w:ascii="Times New Roman" w:hAnsi="Times New Roman" w:cs="Times New Roman"/>
          <w:sz w:val="28"/>
          <w:szCs w:val="28"/>
        </w:rPr>
        <w:t xml:space="preserve"> dựng chương trình, kế hoạch triển khai thực hiện cụ thể, hiệu quả từng nội dung, nhiệm vụ, giải pháp trong </w:t>
      </w:r>
      <w:r w:rsidR="000B1F78">
        <w:rPr>
          <w:rFonts w:ascii="Times New Roman" w:hAnsi="Times New Roman" w:cs="Times New Roman"/>
          <w:sz w:val="28"/>
          <w:szCs w:val="28"/>
        </w:rPr>
        <w:t>K</w:t>
      </w:r>
      <w:r w:rsidRPr="005461CF">
        <w:rPr>
          <w:rFonts w:ascii="Times New Roman" w:hAnsi="Times New Roman" w:cs="Times New Roman"/>
          <w:sz w:val="28"/>
          <w:szCs w:val="28"/>
        </w:rPr>
        <w:t xml:space="preserve">ết luận số 02-KL/TW và </w:t>
      </w:r>
      <w:r w:rsidR="000B1F78">
        <w:rPr>
          <w:rFonts w:ascii="Times New Roman" w:hAnsi="Times New Roman" w:cs="Times New Roman"/>
          <w:sz w:val="28"/>
          <w:szCs w:val="28"/>
        </w:rPr>
        <w:t>K</w:t>
      </w:r>
      <w:r w:rsidRPr="005461CF">
        <w:rPr>
          <w:rFonts w:ascii="Times New Roman" w:hAnsi="Times New Roman" w:cs="Times New Roman"/>
          <w:sz w:val="28"/>
          <w:szCs w:val="28"/>
        </w:rPr>
        <w:t>ế hoạch này ph</w:t>
      </w:r>
      <w:r w:rsidR="000B1F78">
        <w:rPr>
          <w:rFonts w:ascii="Times New Roman" w:hAnsi="Times New Roman" w:cs="Times New Roman"/>
          <w:sz w:val="28"/>
          <w:szCs w:val="28"/>
        </w:rPr>
        <w:t>ù</w:t>
      </w:r>
      <w:r w:rsidRPr="005461CF">
        <w:rPr>
          <w:rFonts w:ascii="Times New Roman" w:hAnsi="Times New Roman" w:cs="Times New Roman"/>
          <w:sz w:val="28"/>
          <w:szCs w:val="28"/>
        </w:rPr>
        <w:t xml:space="preserve"> hợp với chức năng, nhiệm vụ, đặc điểm tình hình của địa phương.</w:t>
      </w:r>
    </w:p>
    <w:p w:rsidR="00BE3C07" w:rsidRPr="005461CF" w:rsidRDefault="00BE3C07"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xml:space="preserve">- Triển khai toàn diện, đồng bộ, liên tục các giải pháp tạo chuyển biến mạnh mẽ trong công tác PCCC và CNCH. </w:t>
      </w:r>
    </w:p>
    <w:p w:rsidR="00BE3C07" w:rsidRPr="005461CF" w:rsidRDefault="00BE3C07" w:rsidP="00206296">
      <w:pPr>
        <w:spacing w:before="80" w:after="80" w:line="240" w:lineRule="auto"/>
        <w:ind w:firstLine="720"/>
        <w:jc w:val="both"/>
        <w:rPr>
          <w:rFonts w:ascii="Times New Roman" w:hAnsi="Times New Roman" w:cs="Times New Roman"/>
          <w:sz w:val="28"/>
          <w:szCs w:val="28"/>
        </w:rPr>
      </w:pPr>
      <w:r w:rsidRPr="005461CF">
        <w:rPr>
          <w:rFonts w:ascii="Times New Roman" w:hAnsi="Times New Roman" w:cs="Times New Roman"/>
          <w:b/>
          <w:sz w:val="28"/>
          <w:szCs w:val="28"/>
        </w:rPr>
        <w:t>II. NHIỆM VỤ VÀ GIẢI PHÁP</w:t>
      </w:r>
    </w:p>
    <w:p w:rsidR="00BE3C07" w:rsidRPr="005461CF" w:rsidRDefault="00BE3C07" w:rsidP="00206296">
      <w:pPr>
        <w:spacing w:before="80" w:after="80" w:line="240" w:lineRule="auto"/>
        <w:ind w:firstLine="697"/>
        <w:jc w:val="both"/>
        <w:rPr>
          <w:rFonts w:ascii="Times New Roman" w:hAnsi="Times New Roman" w:cs="Times New Roman"/>
          <w:b/>
          <w:sz w:val="28"/>
          <w:szCs w:val="28"/>
          <w:shd w:val="clear" w:color="auto" w:fill="FFFFFF"/>
        </w:rPr>
      </w:pPr>
      <w:r w:rsidRPr="005461CF">
        <w:rPr>
          <w:rFonts w:ascii="Times New Roman" w:hAnsi="Times New Roman" w:cs="Times New Roman"/>
          <w:b/>
          <w:sz w:val="28"/>
          <w:szCs w:val="28"/>
          <w:shd w:val="clear" w:color="auto" w:fill="FFFFFF"/>
        </w:rPr>
        <w:t>1. Phát huy vai trò của các cấ</w:t>
      </w:r>
      <w:r w:rsidR="004C41EC">
        <w:rPr>
          <w:rFonts w:ascii="Times New Roman" w:hAnsi="Times New Roman" w:cs="Times New Roman"/>
          <w:b/>
          <w:sz w:val="28"/>
          <w:szCs w:val="28"/>
          <w:shd w:val="clear" w:color="auto" w:fill="FFFFFF"/>
        </w:rPr>
        <w:t>p H</w:t>
      </w:r>
      <w:r w:rsidRPr="005461CF">
        <w:rPr>
          <w:rFonts w:ascii="Times New Roman" w:hAnsi="Times New Roman" w:cs="Times New Roman"/>
          <w:b/>
          <w:sz w:val="28"/>
          <w:szCs w:val="28"/>
          <w:shd w:val="clear" w:color="auto" w:fill="FFFFFF"/>
        </w:rPr>
        <w:t>ội đối với công tác PCCC và CNCH</w:t>
      </w:r>
    </w:p>
    <w:p w:rsidR="008318F0" w:rsidRPr="005461CF" w:rsidRDefault="00BE3C07"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ab/>
        <w:t>Các cấp hội phải xác định</w:t>
      </w:r>
      <w:r w:rsidR="008318F0" w:rsidRPr="005461CF">
        <w:rPr>
          <w:rFonts w:ascii="Times New Roman" w:hAnsi="Times New Roman" w:cs="Times New Roman"/>
          <w:sz w:val="28"/>
          <w:szCs w:val="28"/>
        </w:rPr>
        <w:t xml:space="preserve"> công tác PCCC và CNCH là nhiệm vụ quan trọng, cấn thiết không thể thiếu trong quá trình phát triển kinh tế - xã hội. Hằng năm, xây dựng kế hoạch, phương án phòng ngừa và xử lý tình huống khi có cháy, nổ, sự cố tai nạn xảy ra, bảo đảm nhanh chóng, kịp thời, hiệu quả theo phương châm “4 tại chỗ” (chỉ huy tại chỗ, lực lượng tại chỗ, phương tiện tại chỗ và hậu </w:t>
      </w:r>
      <w:r w:rsidR="008318F0" w:rsidRPr="005461CF">
        <w:rPr>
          <w:rFonts w:ascii="Times New Roman" w:hAnsi="Times New Roman" w:cs="Times New Roman"/>
          <w:sz w:val="28"/>
          <w:szCs w:val="28"/>
        </w:rPr>
        <w:lastRenderedPageBreak/>
        <w:t>cần tại ch</w:t>
      </w:r>
      <w:r w:rsidR="00454F65">
        <w:rPr>
          <w:rFonts w:ascii="Times New Roman" w:hAnsi="Times New Roman" w:cs="Times New Roman"/>
          <w:sz w:val="28"/>
          <w:szCs w:val="28"/>
        </w:rPr>
        <w:t>ỗ</w:t>
      </w:r>
      <w:r w:rsidR="008318F0" w:rsidRPr="005461CF">
        <w:rPr>
          <w:rFonts w:ascii="Times New Roman" w:hAnsi="Times New Roman" w:cs="Times New Roman"/>
          <w:sz w:val="28"/>
          <w:szCs w:val="28"/>
        </w:rPr>
        <w:t>) nòng cốt là hội viên, nông dân tham gia lực lượng dân phòng, phối hợp chặt chẽ với lực lượng PCCC cơ sở và lực lượng PCCC chuyên ngành.</w:t>
      </w:r>
    </w:p>
    <w:p w:rsidR="008318F0" w:rsidRPr="005461CF" w:rsidRDefault="008318F0"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ab/>
        <w:t>- Phát huy vai trò giám sát của các cấp hội, hội viên, nông dân và  Nhân dân trong công tác phòng ngừa, ngăn chặn PCCC và CNCH.</w:t>
      </w:r>
    </w:p>
    <w:p w:rsidR="008318F0" w:rsidRPr="005461CF" w:rsidRDefault="00737A29" w:rsidP="00206296">
      <w:pPr>
        <w:spacing w:before="80" w:after="80" w:line="240" w:lineRule="auto"/>
        <w:ind w:firstLine="544"/>
        <w:jc w:val="both"/>
        <w:rPr>
          <w:rFonts w:ascii="Times New Roman" w:hAnsi="Times New Roman" w:cs="Times New Roman"/>
          <w:b/>
          <w:sz w:val="28"/>
          <w:szCs w:val="28"/>
        </w:rPr>
      </w:pPr>
      <w:r w:rsidRPr="005461CF">
        <w:rPr>
          <w:rFonts w:ascii="Times New Roman" w:hAnsi="Times New Roman" w:cs="Times New Roman"/>
          <w:b/>
          <w:sz w:val="28"/>
          <w:szCs w:val="28"/>
        </w:rPr>
        <w:t>2. Tăng cường tuyên truyền, giáo dục, phổ biế</w:t>
      </w:r>
      <w:r w:rsidR="00A7545C">
        <w:rPr>
          <w:rFonts w:ascii="Times New Roman" w:hAnsi="Times New Roman" w:cs="Times New Roman"/>
          <w:b/>
          <w:sz w:val="28"/>
          <w:szCs w:val="28"/>
        </w:rPr>
        <w:t>n pháp luật</w:t>
      </w:r>
      <w:r w:rsidRPr="005461CF">
        <w:rPr>
          <w:rFonts w:ascii="Times New Roman" w:hAnsi="Times New Roman" w:cs="Times New Roman"/>
          <w:b/>
          <w:sz w:val="28"/>
          <w:szCs w:val="28"/>
        </w:rPr>
        <w:t>, xây dựng phong trào Toàn dân</w:t>
      </w:r>
      <w:r w:rsidR="001A68A3">
        <w:rPr>
          <w:rFonts w:ascii="Times New Roman" w:hAnsi="Times New Roman" w:cs="Times New Roman"/>
          <w:b/>
          <w:sz w:val="28"/>
          <w:szCs w:val="28"/>
        </w:rPr>
        <w:t xml:space="preserve"> tham gia</w:t>
      </w:r>
      <w:r w:rsidRPr="005461CF">
        <w:rPr>
          <w:rFonts w:ascii="Times New Roman" w:hAnsi="Times New Roman" w:cs="Times New Roman"/>
          <w:b/>
          <w:sz w:val="28"/>
          <w:szCs w:val="28"/>
        </w:rPr>
        <w:t xml:space="preserve"> PCCC và CNCH</w:t>
      </w:r>
    </w:p>
    <w:p w:rsidR="00737A29" w:rsidRPr="005461CF" w:rsidRDefault="00737A29"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Thông qua sinh hoạt chi, tổ hội, sinh hoạt câu lạc bộ nông dân với pháp luật; tổ</w:t>
      </w:r>
      <w:r w:rsidR="009023FA">
        <w:rPr>
          <w:rFonts w:ascii="Times New Roman" w:hAnsi="Times New Roman" w:cs="Times New Roman"/>
          <w:sz w:val="28"/>
          <w:szCs w:val="28"/>
        </w:rPr>
        <w:t xml:space="preserve"> chức</w:t>
      </w:r>
      <w:r w:rsidRPr="005461CF">
        <w:rPr>
          <w:rFonts w:ascii="Times New Roman" w:hAnsi="Times New Roman" w:cs="Times New Roman"/>
          <w:sz w:val="28"/>
          <w:szCs w:val="28"/>
        </w:rPr>
        <w:t xml:space="preserve"> các hội thi tìm hiểu, thi sân khấu hóa</w:t>
      </w:r>
      <w:r w:rsidR="00EC0D81" w:rsidRPr="005461CF">
        <w:rPr>
          <w:rFonts w:ascii="Times New Roman" w:hAnsi="Times New Roman" w:cs="Times New Roman"/>
          <w:sz w:val="28"/>
          <w:szCs w:val="28"/>
        </w:rPr>
        <w:t>; phối hợp tuyên truyền trên hệ thống thông tin đại chúng, trên trang thông tin điện tử, bản tin Nông dân Thanh Hóa</w:t>
      </w:r>
      <w:r w:rsidRPr="005461CF">
        <w:rPr>
          <w:rFonts w:ascii="Times New Roman" w:hAnsi="Times New Roman" w:cs="Times New Roman"/>
          <w:sz w:val="28"/>
          <w:szCs w:val="28"/>
        </w:rPr>
        <w:t>… Các cấp hội trong tỉnh tiếp tục đổi mới, nâng chất lượng công tác tuyên truyền, phổ</w:t>
      </w:r>
      <w:r w:rsidR="00B96C7D">
        <w:rPr>
          <w:rFonts w:ascii="Times New Roman" w:hAnsi="Times New Roman" w:cs="Times New Roman"/>
          <w:sz w:val="28"/>
          <w:szCs w:val="28"/>
        </w:rPr>
        <w:t xml:space="preserve"> biến</w:t>
      </w:r>
      <w:r w:rsidRPr="005461CF">
        <w:rPr>
          <w:rFonts w:ascii="Times New Roman" w:hAnsi="Times New Roman" w:cs="Times New Roman"/>
          <w:sz w:val="28"/>
          <w:szCs w:val="28"/>
        </w:rPr>
        <w:t>,</w:t>
      </w:r>
      <w:r w:rsidR="00EC0D81" w:rsidRPr="005461CF">
        <w:rPr>
          <w:rFonts w:ascii="Times New Roman" w:hAnsi="Times New Roman" w:cs="Times New Roman"/>
          <w:sz w:val="28"/>
          <w:szCs w:val="28"/>
        </w:rPr>
        <w:t xml:space="preserve"> </w:t>
      </w:r>
      <w:r w:rsidRPr="005461CF">
        <w:rPr>
          <w:rFonts w:ascii="Times New Roman" w:hAnsi="Times New Roman" w:cs="Times New Roman"/>
          <w:sz w:val="28"/>
          <w:szCs w:val="28"/>
        </w:rPr>
        <w:t>giáo dục pháp luật về PCCC và CNCH làm cho cán bộ, hội viên, nông dân các tầng lớp Nhân dân nhận thức rõ tầm quan trọng của công tác phòng, chống cháy, nổ và hậu quả nghiêm trọng của cháy, nổ, từ đó tự giác chấp hành, thực hiện nghiêm các quy định củ</w:t>
      </w:r>
      <w:r w:rsidR="00A26B06">
        <w:rPr>
          <w:rFonts w:ascii="Times New Roman" w:hAnsi="Times New Roman" w:cs="Times New Roman"/>
          <w:sz w:val="28"/>
          <w:szCs w:val="28"/>
        </w:rPr>
        <w:t>a pháp luật</w:t>
      </w:r>
      <w:r w:rsidRPr="005461CF">
        <w:rPr>
          <w:rFonts w:ascii="Times New Roman" w:hAnsi="Times New Roman" w:cs="Times New Roman"/>
          <w:sz w:val="28"/>
          <w:szCs w:val="28"/>
        </w:rPr>
        <w:t xml:space="preserve"> về PCCC và CNCH.</w:t>
      </w:r>
    </w:p>
    <w:p w:rsidR="00737A29" w:rsidRPr="005461CF" w:rsidRDefault="00737A29"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Phối hợp với các ngành chức năng và địa phương tập trung tuyên truyền, phổ biến kỹ năng cơ bản, phổ thông và thường xuyên tổ chức diễn tập, thực hành cho hội vi</w:t>
      </w:r>
      <w:r w:rsidR="000B1F78">
        <w:rPr>
          <w:rFonts w:ascii="Times New Roman" w:hAnsi="Times New Roman" w:cs="Times New Roman"/>
          <w:sz w:val="28"/>
          <w:szCs w:val="28"/>
        </w:rPr>
        <w:t>ê</w:t>
      </w:r>
      <w:r w:rsidRPr="005461CF">
        <w:rPr>
          <w:rFonts w:ascii="Times New Roman" w:hAnsi="Times New Roman" w:cs="Times New Roman"/>
          <w:sz w:val="28"/>
          <w:szCs w:val="28"/>
        </w:rPr>
        <w:t>n, nông dân và Nhân dân về PCCC và CNCH.</w:t>
      </w:r>
    </w:p>
    <w:p w:rsidR="008318F0" w:rsidRPr="005461CF" w:rsidRDefault="00EC0D81"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Phối hợp triển khai thực hiện hiệu quả Đề án “Củng cố, kiện toàn và nâng cao chất lượng hoạt động của lực lượng nòng cốt trong phong trào toàn dân phòng cháy và chữa cháy giai đoạn 2021-2025 trên địa bàn tỉ</w:t>
      </w:r>
      <w:r w:rsidR="009023FA">
        <w:rPr>
          <w:rFonts w:ascii="Times New Roman" w:hAnsi="Times New Roman" w:cs="Times New Roman"/>
          <w:sz w:val="28"/>
          <w:szCs w:val="28"/>
        </w:rPr>
        <w:t xml:space="preserve">nh” </w:t>
      </w:r>
      <w:r w:rsidRPr="005461CF">
        <w:rPr>
          <w:rFonts w:ascii="Times New Roman" w:hAnsi="Times New Roman" w:cs="Times New Roman"/>
          <w:sz w:val="28"/>
          <w:szCs w:val="28"/>
        </w:rPr>
        <w:t xml:space="preserve">theo </w:t>
      </w:r>
      <w:r w:rsidR="000B1F78">
        <w:rPr>
          <w:rFonts w:ascii="Times New Roman" w:hAnsi="Times New Roman" w:cs="Times New Roman"/>
          <w:sz w:val="28"/>
          <w:szCs w:val="28"/>
        </w:rPr>
        <w:t>Q</w:t>
      </w:r>
      <w:r w:rsidRPr="005461CF">
        <w:rPr>
          <w:rFonts w:ascii="Times New Roman" w:hAnsi="Times New Roman" w:cs="Times New Roman"/>
          <w:sz w:val="28"/>
          <w:szCs w:val="28"/>
        </w:rPr>
        <w:t>uyết định số 766/QĐ-UBND, ngày 09/3/2021</w:t>
      </w:r>
      <w:r w:rsidR="00317F67" w:rsidRPr="005461CF">
        <w:rPr>
          <w:rFonts w:ascii="Times New Roman" w:hAnsi="Times New Roman" w:cs="Times New Roman"/>
          <w:sz w:val="28"/>
          <w:szCs w:val="28"/>
        </w:rPr>
        <w:t xml:space="preserve"> của Chủ tịch UBND tỉnh. Tập trung xây dựng phong trào toàn dân tham gia PCCC và CNCH sâu rộng, hiệu quả, gắn với phong trào toàn dân bảo vệ an ninh Tổ quốc. Chú trọng xây dựng, nhân rộng các mô hình, điển hình tiên tiến, cách làm hay, sáng kiến cải tiến trong công tác PCCC theo hướng tự phòng, tự quản về PCCC tại khu dân cư.</w:t>
      </w:r>
    </w:p>
    <w:p w:rsidR="00317F67" w:rsidRPr="005461CF" w:rsidRDefault="00317F67"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xml:space="preserve">- Hằng năm, vào “Ngày toàn dân PCCC” (04/10), các cấp hội tổ chức các hoạt động, nhằm khích lệ, vận động cho cán bộ, hội viên, nông dân và các tầng lớp Nhân dân </w:t>
      </w:r>
      <w:r w:rsidR="00825947" w:rsidRPr="005461CF">
        <w:rPr>
          <w:rFonts w:ascii="Times New Roman" w:hAnsi="Times New Roman" w:cs="Times New Roman"/>
          <w:sz w:val="28"/>
          <w:szCs w:val="28"/>
        </w:rPr>
        <w:t xml:space="preserve">tham gia </w:t>
      </w:r>
      <w:r w:rsidRPr="005461CF">
        <w:rPr>
          <w:rFonts w:ascii="Times New Roman" w:hAnsi="Times New Roman" w:cs="Times New Roman"/>
          <w:sz w:val="28"/>
          <w:szCs w:val="28"/>
        </w:rPr>
        <w:t>PCCC, như: Treo băng rôn, panô, khẩu hiệu; tổ chức các hoạt động văn nghệ, hội thi, hội thao…</w:t>
      </w:r>
    </w:p>
    <w:p w:rsidR="00825947" w:rsidRPr="005461CF" w:rsidRDefault="00825947"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Phối hợp tuyên truyên, vận động trong cán bộ</w:t>
      </w:r>
      <w:r w:rsidR="000B1F78">
        <w:rPr>
          <w:rFonts w:ascii="Times New Roman" w:hAnsi="Times New Roman" w:cs="Times New Roman"/>
          <w:sz w:val="28"/>
          <w:szCs w:val="28"/>
        </w:rPr>
        <w:t>,</w:t>
      </w:r>
      <w:r w:rsidRPr="005461CF">
        <w:rPr>
          <w:rFonts w:ascii="Times New Roman" w:hAnsi="Times New Roman" w:cs="Times New Roman"/>
          <w:sz w:val="28"/>
          <w:szCs w:val="28"/>
        </w:rPr>
        <w:t xml:space="preserve"> hội viên, nông dân và các tầng lớp </w:t>
      </w:r>
      <w:r w:rsidR="000B1F78">
        <w:rPr>
          <w:rFonts w:ascii="Times New Roman" w:hAnsi="Times New Roman" w:cs="Times New Roman"/>
          <w:sz w:val="28"/>
          <w:szCs w:val="28"/>
        </w:rPr>
        <w:t>N</w:t>
      </w:r>
      <w:r w:rsidRPr="005461CF">
        <w:rPr>
          <w:rFonts w:ascii="Times New Roman" w:hAnsi="Times New Roman" w:cs="Times New Roman"/>
          <w:sz w:val="28"/>
          <w:szCs w:val="28"/>
        </w:rPr>
        <w:t>hân dân tích cực tham gia các hoạt động xã hội hóa công tác PCCC, huy động mọi nguồn lực xã hội và từ ngân sách để đầu tư cho công tác PCCC và CNCH, nhất là việc trang cấp</w:t>
      </w:r>
      <w:r w:rsidR="00C5229D" w:rsidRPr="005461CF">
        <w:rPr>
          <w:rFonts w:ascii="Times New Roman" w:hAnsi="Times New Roman" w:cs="Times New Roman"/>
          <w:sz w:val="28"/>
          <w:szCs w:val="28"/>
        </w:rPr>
        <w:t>, bổ sung các trang thiết bị, phương tiện PCCC và CNCH hiện đại, đáp ứng yêu cầu nhiệm vụ.</w:t>
      </w:r>
    </w:p>
    <w:p w:rsidR="00317F67" w:rsidRPr="005461CF" w:rsidRDefault="00825947"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Biểu dương và đề xuất các cấ</w:t>
      </w:r>
      <w:r w:rsidR="000B1F78">
        <w:rPr>
          <w:rFonts w:ascii="Times New Roman" w:hAnsi="Times New Roman" w:cs="Times New Roman"/>
          <w:sz w:val="28"/>
          <w:szCs w:val="28"/>
        </w:rPr>
        <w:t>p, các ngành khen thưở</w:t>
      </w:r>
      <w:r w:rsidRPr="005461CF">
        <w:rPr>
          <w:rFonts w:ascii="Times New Roman" w:hAnsi="Times New Roman" w:cs="Times New Roman"/>
          <w:sz w:val="28"/>
          <w:szCs w:val="28"/>
        </w:rPr>
        <w:t>ng cho các tập thể, cá nhân trong các cấp hội có thành tích xuất sắc; đồng thời nghiêm khắc phê bình cấc tập thể, cá nhân chưa làm tốt công tác PCCC và CNCH.</w:t>
      </w:r>
    </w:p>
    <w:p w:rsidR="008318F0" w:rsidRPr="005461CF" w:rsidRDefault="00825947" w:rsidP="00206296">
      <w:pPr>
        <w:spacing w:before="80" w:after="80" w:line="240" w:lineRule="auto"/>
        <w:ind w:firstLine="544"/>
        <w:jc w:val="both"/>
        <w:rPr>
          <w:rFonts w:ascii="Times New Roman" w:hAnsi="Times New Roman" w:cs="Times New Roman"/>
          <w:b/>
          <w:sz w:val="28"/>
          <w:szCs w:val="28"/>
          <w:lang w:val="pt-BR"/>
        </w:rPr>
      </w:pPr>
      <w:r w:rsidRPr="005461CF">
        <w:rPr>
          <w:rFonts w:ascii="Times New Roman" w:hAnsi="Times New Roman" w:cs="Times New Roman"/>
          <w:b/>
          <w:sz w:val="28"/>
          <w:szCs w:val="28"/>
          <w:lang w:val="pt-BR"/>
        </w:rPr>
        <w:t>3. Tham gia xây dựng</w:t>
      </w:r>
      <w:r w:rsidR="00C5229D" w:rsidRPr="005461CF">
        <w:rPr>
          <w:rFonts w:ascii="Times New Roman" w:hAnsi="Times New Roman" w:cs="Times New Roman"/>
          <w:b/>
          <w:sz w:val="28"/>
          <w:szCs w:val="28"/>
          <w:lang w:val="pt-BR"/>
        </w:rPr>
        <w:t>, kiện toàn lực lượng PCCC và CNCH</w:t>
      </w:r>
    </w:p>
    <w:p w:rsidR="00C5229D" w:rsidRPr="005461CF" w:rsidRDefault="00C5229D"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xml:space="preserve">- Các cấp hội rà soát cán bộ, hội viên nông dân tham gia lực lượng PCCC </w:t>
      </w:r>
      <w:r w:rsidR="008F17D1" w:rsidRPr="005461CF">
        <w:rPr>
          <w:rFonts w:ascii="Times New Roman" w:hAnsi="Times New Roman" w:cs="Times New Roman"/>
          <w:sz w:val="28"/>
          <w:szCs w:val="28"/>
        </w:rPr>
        <w:t>cơ sở, luôn</w:t>
      </w:r>
      <w:r w:rsidRPr="005461CF">
        <w:rPr>
          <w:rFonts w:ascii="Times New Roman" w:hAnsi="Times New Roman" w:cs="Times New Roman"/>
          <w:sz w:val="28"/>
          <w:szCs w:val="28"/>
        </w:rPr>
        <w:t xml:space="preserve"> bảo </w:t>
      </w:r>
      <w:r w:rsidR="008F17D1" w:rsidRPr="005461CF">
        <w:rPr>
          <w:rFonts w:ascii="Times New Roman" w:hAnsi="Times New Roman" w:cs="Times New Roman"/>
          <w:sz w:val="28"/>
          <w:szCs w:val="28"/>
        </w:rPr>
        <w:t xml:space="preserve">đảm </w:t>
      </w:r>
      <w:r w:rsidRPr="005461CF">
        <w:rPr>
          <w:rFonts w:ascii="Times New Roman" w:hAnsi="Times New Roman" w:cs="Times New Roman"/>
          <w:sz w:val="28"/>
          <w:szCs w:val="28"/>
        </w:rPr>
        <w:t xml:space="preserve">số lượng tham gia các lực lượng PCCC theo kế hoạch của địa phương. </w:t>
      </w:r>
    </w:p>
    <w:p w:rsidR="00C5229D" w:rsidRPr="005461CF" w:rsidRDefault="00C5229D" w:rsidP="00206296">
      <w:pPr>
        <w:spacing w:before="80" w:after="80" w:line="240" w:lineRule="auto"/>
        <w:ind w:firstLine="544"/>
        <w:jc w:val="both"/>
        <w:rPr>
          <w:rFonts w:ascii="Times New Roman" w:hAnsi="Times New Roman" w:cs="Times New Roman"/>
          <w:sz w:val="28"/>
          <w:szCs w:val="28"/>
        </w:rPr>
      </w:pPr>
      <w:r w:rsidRPr="005461CF">
        <w:rPr>
          <w:rFonts w:ascii="Times New Roman" w:hAnsi="Times New Roman" w:cs="Times New Roman"/>
          <w:sz w:val="28"/>
          <w:szCs w:val="28"/>
        </w:rPr>
        <w:t xml:space="preserve">- Thường xuyên phối hợp tổ chức tập huấn, diễn tập, thực tập các phương </w:t>
      </w:r>
      <w:r w:rsidR="000B1F78">
        <w:rPr>
          <w:rFonts w:ascii="Times New Roman" w:hAnsi="Times New Roman" w:cs="Times New Roman"/>
          <w:sz w:val="28"/>
          <w:szCs w:val="28"/>
        </w:rPr>
        <w:t>á</w:t>
      </w:r>
      <w:r w:rsidRPr="005461CF">
        <w:rPr>
          <w:rFonts w:ascii="Times New Roman" w:hAnsi="Times New Roman" w:cs="Times New Roman"/>
          <w:sz w:val="28"/>
          <w:szCs w:val="28"/>
        </w:rPr>
        <w:t>n, tình huống xử lý sự cố cháy, nổ và CNCH có hu</w:t>
      </w:r>
      <w:r w:rsidR="00274B48">
        <w:rPr>
          <w:rFonts w:ascii="Times New Roman" w:hAnsi="Times New Roman" w:cs="Times New Roman"/>
          <w:sz w:val="28"/>
          <w:szCs w:val="28"/>
        </w:rPr>
        <w:t>y</w:t>
      </w:r>
      <w:r w:rsidRPr="005461CF">
        <w:rPr>
          <w:rFonts w:ascii="Times New Roman" w:hAnsi="Times New Roman" w:cs="Times New Roman"/>
          <w:sz w:val="28"/>
          <w:szCs w:val="28"/>
        </w:rPr>
        <w:t xml:space="preserve"> động nhiều lực lượng tham gia. </w:t>
      </w:r>
      <w:r w:rsidRPr="005461CF">
        <w:rPr>
          <w:rFonts w:ascii="Times New Roman" w:hAnsi="Times New Roman" w:cs="Times New Roman"/>
          <w:sz w:val="28"/>
          <w:szCs w:val="28"/>
        </w:rPr>
        <w:lastRenderedPageBreak/>
        <w:t>Xây dựng cơ chế phối hợp giữa các lực lượng, nhất là phối hợp chặt chẽ với lực lượng Công an, Quân sự, Biên phòng trong tri</w:t>
      </w:r>
      <w:r w:rsidR="000B1F78">
        <w:rPr>
          <w:rFonts w:ascii="Times New Roman" w:hAnsi="Times New Roman" w:cs="Times New Roman"/>
          <w:sz w:val="28"/>
          <w:szCs w:val="28"/>
        </w:rPr>
        <w:t>ể</w:t>
      </w:r>
      <w:r w:rsidRPr="005461CF">
        <w:rPr>
          <w:rFonts w:ascii="Times New Roman" w:hAnsi="Times New Roman" w:cs="Times New Roman"/>
          <w:sz w:val="28"/>
          <w:szCs w:val="28"/>
        </w:rPr>
        <w:t xml:space="preserve">n khai thực </w:t>
      </w:r>
      <w:r w:rsidR="000B1F78">
        <w:rPr>
          <w:rFonts w:ascii="Times New Roman" w:hAnsi="Times New Roman" w:cs="Times New Roman"/>
          <w:sz w:val="28"/>
          <w:szCs w:val="28"/>
        </w:rPr>
        <w:t>h</w:t>
      </w:r>
      <w:r w:rsidRPr="005461CF">
        <w:rPr>
          <w:rFonts w:ascii="Times New Roman" w:hAnsi="Times New Roman" w:cs="Times New Roman"/>
          <w:sz w:val="28"/>
          <w:szCs w:val="28"/>
        </w:rPr>
        <w:t>iện công tác PCCC và CNCH.</w:t>
      </w:r>
      <w:r w:rsidRPr="005461CF">
        <w:rPr>
          <w:rFonts w:ascii="Times New Roman" w:hAnsi="Times New Roman" w:cs="Times New Roman"/>
          <w:b/>
          <w:sz w:val="28"/>
          <w:szCs w:val="28"/>
          <w:lang w:val="pt-BR"/>
        </w:rPr>
        <w:t xml:space="preserve"> </w:t>
      </w:r>
    </w:p>
    <w:p w:rsidR="00215E18" w:rsidRPr="005461CF" w:rsidRDefault="00215E18" w:rsidP="00206296">
      <w:pPr>
        <w:spacing w:before="80" w:after="80" w:line="240" w:lineRule="auto"/>
        <w:jc w:val="both"/>
        <w:rPr>
          <w:rFonts w:ascii="Times New Roman" w:hAnsi="Times New Roman" w:cs="Times New Roman"/>
          <w:b/>
          <w:sz w:val="28"/>
          <w:szCs w:val="28"/>
        </w:rPr>
      </w:pPr>
      <w:r w:rsidRPr="005461CF">
        <w:rPr>
          <w:rFonts w:ascii="Times New Roman" w:hAnsi="Times New Roman" w:cs="Times New Roman"/>
          <w:sz w:val="28"/>
          <w:szCs w:val="28"/>
        </w:rPr>
        <w:tab/>
      </w:r>
      <w:r w:rsidRPr="005461CF">
        <w:rPr>
          <w:rFonts w:ascii="Times New Roman" w:hAnsi="Times New Roman" w:cs="Times New Roman"/>
          <w:b/>
          <w:sz w:val="28"/>
          <w:szCs w:val="28"/>
        </w:rPr>
        <w:t>III. TỔ CHỨC THỰC HIỆN</w:t>
      </w:r>
    </w:p>
    <w:p w:rsidR="00215E18" w:rsidRPr="005461CF" w:rsidRDefault="00215E18" w:rsidP="00206296">
      <w:pPr>
        <w:spacing w:before="80" w:after="80" w:line="240" w:lineRule="auto"/>
        <w:ind w:firstLine="720"/>
        <w:jc w:val="both"/>
        <w:rPr>
          <w:rFonts w:ascii="Times New Roman" w:hAnsi="Times New Roman" w:cs="Times New Roman"/>
          <w:sz w:val="28"/>
          <w:szCs w:val="28"/>
        </w:rPr>
      </w:pPr>
      <w:r w:rsidRPr="005461CF">
        <w:rPr>
          <w:rFonts w:ascii="Times New Roman" w:hAnsi="Times New Roman" w:cs="Times New Roman"/>
          <w:sz w:val="28"/>
          <w:szCs w:val="28"/>
        </w:rPr>
        <w:t>- Giao Ban Tuyên giáo chủ trì, phối hợp với các ban, trung tâm Tỉnh hội, đôn đốc các cấp Hội thực hiện tốt Kế hoạch hành động này, định kỳ báo cáo Ban Thường vụ Tỉnh hội theo quy định.</w:t>
      </w:r>
    </w:p>
    <w:p w:rsidR="00215E18" w:rsidRPr="005461CF" w:rsidRDefault="00215E18" w:rsidP="00206296">
      <w:pPr>
        <w:spacing w:before="80" w:after="80" w:line="240" w:lineRule="auto"/>
        <w:ind w:firstLine="720"/>
        <w:jc w:val="both"/>
        <w:rPr>
          <w:rFonts w:ascii="Times New Roman" w:hAnsi="Times New Roman" w:cs="Times New Roman"/>
          <w:sz w:val="28"/>
          <w:szCs w:val="28"/>
        </w:rPr>
      </w:pPr>
      <w:r w:rsidRPr="005461CF">
        <w:rPr>
          <w:rFonts w:ascii="Times New Roman" w:hAnsi="Times New Roman" w:cs="Times New Roman"/>
          <w:sz w:val="28"/>
          <w:szCs w:val="28"/>
        </w:rPr>
        <w:t xml:space="preserve">- Ban Thường vụ Hội Nông dân các huyện, thị xã, thành phố căn cứ Kế hoạch của Tỉnh hội và tình hình thực tế của địa phương, xây dựng kế hoạch </w:t>
      </w:r>
      <w:r w:rsidR="004B4126" w:rsidRPr="005461CF">
        <w:rPr>
          <w:rFonts w:ascii="Times New Roman" w:hAnsi="Times New Roman" w:cs="Times New Roman"/>
          <w:sz w:val="28"/>
          <w:szCs w:val="28"/>
        </w:rPr>
        <w:t>chương, trình hoạt động</w:t>
      </w:r>
      <w:r w:rsidRPr="005461CF">
        <w:rPr>
          <w:rFonts w:ascii="Times New Roman" w:hAnsi="Times New Roman" w:cs="Times New Roman"/>
          <w:sz w:val="28"/>
          <w:szCs w:val="28"/>
        </w:rPr>
        <w:t xml:space="preserve"> cụ thể, triển khai đến cơ sở; định kỳ báo cáo kết quả về Ban Thường vụ Tỉnh hội (qua Ban Tuyên giáo) theo quy định./.</w:t>
      </w:r>
    </w:p>
    <w:p w:rsidR="00215E18" w:rsidRPr="000B1F78" w:rsidRDefault="00215E18" w:rsidP="00206296">
      <w:pPr>
        <w:spacing w:before="80" w:after="80" w:line="240" w:lineRule="auto"/>
        <w:ind w:firstLine="720"/>
        <w:jc w:val="both"/>
        <w:rPr>
          <w:rFonts w:ascii="Times New Roman" w:hAnsi="Times New Roman" w:cs="Times New Roman"/>
          <w:sz w:val="14"/>
          <w:szCs w:val="28"/>
        </w:rPr>
      </w:pPr>
    </w:p>
    <w:tbl>
      <w:tblPr>
        <w:tblW w:w="9960" w:type="dxa"/>
        <w:tblLook w:val="01E0" w:firstRow="1" w:lastRow="1" w:firstColumn="1" w:lastColumn="1" w:noHBand="0" w:noVBand="0"/>
      </w:tblPr>
      <w:tblGrid>
        <w:gridCol w:w="5340"/>
        <w:gridCol w:w="4620"/>
      </w:tblGrid>
      <w:tr w:rsidR="00215E18" w:rsidRPr="009C3BF9" w:rsidTr="00C34263">
        <w:tc>
          <w:tcPr>
            <w:tcW w:w="5340" w:type="dxa"/>
            <w:shd w:val="clear" w:color="auto" w:fill="auto"/>
          </w:tcPr>
          <w:p w:rsidR="00215E18" w:rsidRPr="009C3BF9" w:rsidRDefault="00215E18" w:rsidP="00206296">
            <w:pPr>
              <w:spacing w:after="0" w:line="240" w:lineRule="auto"/>
              <w:jc w:val="both"/>
              <w:rPr>
                <w:rFonts w:ascii="Times New Roman" w:hAnsi="Times New Roman" w:cs="Times New Roman"/>
                <w:sz w:val="28"/>
                <w:szCs w:val="28"/>
                <w:u w:val="single"/>
              </w:rPr>
            </w:pPr>
            <w:r w:rsidRPr="009C3BF9">
              <w:rPr>
                <w:rFonts w:ascii="Times New Roman" w:hAnsi="Times New Roman" w:cs="Times New Roman"/>
                <w:sz w:val="28"/>
                <w:szCs w:val="28"/>
                <w:u w:val="single"/>
              </w:rPr>
              <w:t>Nơi nhận:</w:t>
            </w:r>
          </w:p>
          <w:p w:rsidR="00215E18" w:rsidRPr="009C3BF9" w:rsidRDefault="00215E18" w:rsidP="00206296">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VP, Ban DV, Ban TG Tỉnh ủy</w:t>
            </w:r>
            <w:r w:rsidR="00206296">
              <w:rPr>
                <w:rFonts w:ascii="Times New Roman" w:hAnsi="Times New Roman" w:cs="Times New Roman"/>
                <w:sz w:val="24"/>
                <w:szCs w:val="28"/>
              </w:rPr>
              <w:t xml:space="preserve"> (b/c)</w:t>
            </w:r>
            <w:r w:rsidRPr="009C3BF9">
              <w:rPr>
                <w:rFonts w:ascii="Times New Roman" w:hAnsi="Times New Roman" w:cs="Times New Roman"/>
                <w:sz w:val="24"/>
                <w:szCs w:val="28"/>
              </w:rPr>
              <w:t xml:space="preserve">;    </w:t>
            </w:r>
          </w:p>
          <w:p w:rsidR="00215E18" w:rsidRDefault="00215E18" w:rsidP="00206296">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Ủy ban MTTQ tỉnh</w:t>
            </w:r>
            <w:r w:rsidR="00206296">
              <w:rPr>
                <w:rFonts w:ascii="Times New Roman" w:hAnsi="Times New Roman" w:cs="Times New Roman"/>
                <w:sz w:val="24"/>
                <w:szCs w:val="28"/>
              </w:rPr>
              <w:t xml:space="preserve"> (b/c)</w:t>
            </w:r>
            <w:r w:rsidRPr="009C3BF9">
              <w:rPr>
                <w:rFonts w:ascii="Times New Roman" w:hAnsi="Times New Roman" w:cs="Times New Roman"/>
                <w:sz w:val="24"/>
                <w:szCs w:val="28"/>
              </w:rPr>
              <w:t>;</w:t>
            </w:r>
          </w:p>
          <w:p w:rsidR="00215E18" w:rsidRPr="009C3BF9" w:rsidRDefault="00215E18" w:rsidP="00206296">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xml:space="preserve">- </w:t>
            </w:r>
            <w:r>
              <w:rPr>
                <w:rFonts w:ascii="Times New Roman" w:hAnsi="Times New Roman" w:cs="Times New Roman"/>
                <w:sz w:val="24"/>
                <w:szCs w:val="28"/>
              </w:rPr>
              <w:t>Chủ tị</w:t>
            </w:r>
            <w:r w:rsidR="00206296">
              <w:rPr>
                <w:rFonts w:ascii="Times New Roman" w:hAnsi="Times New Roman" w:cs="Times New Roman"/>
                <w:sz w:val="24"/>
                <w:szCs w:val="28"/>
              </w:rPr>
              <w:t>ch, các PCT T</w:t>
            </w:r>
            <w:r>
              <w:rPr>
                <w:rFonts w:ascii="Times New Roman" w:hAnsi="Times New Roman" w:cs="Times New Roman"/>
                <w:sz w:val="24"/>
                <w:szCs w:val="28"/>
              </w:rPr>
              <w:t>ỉ</w:t>
            </w:r>
            <w:r w:rsidR="00206296">
              <w:rPr>
                <w:rFonts w:ascii="Times New Roman" w:hAnsi="Times New Roman" w:cs="Times New Roman"/>
                <w:sz w:val="24"/>
                <w:szCs w:val="28"/>
              </w:rPr>
              <w:t>nh h</w:t>
            </w:r>
            <w:r>
              <w:rPr>
                <w:rFonts w:ascii="Times New Roman" w:hAnsi="Times New Roman" w:cs="Times New Roman"/>
                <w:sz w:val="24"/>
                <w:szCs w:val="28"/>
              </w:rPr>
              <w:t>ội</w:t>
            </w:r>
            <w:r w:rsidR="00206296">
              <w:rPr>
                <w:rFonts w:ascii="Times New Roman" w:hAnsi="Times New Roman" w:cs="Times New Roman"/>
                <w:sz w:val="24"/>
                <w:szCs w:val="28"/>
              </w:rPr>
              <w:t xml:space="preserve"> (b/c)</w:t>
            </w:r>
            <w:r w:rsidRPr="009C3BF9">
              <w:rPr>
                <w:rFonts w:ascii="Times New Roman" w:hAnsi="Times New Roman" w:cs="Times New Roman"/>
                <w:sz w:val="24"/>
                <w:szCs w:val="28"/>
              </w:rPr>
              <w:t>;</w:t>
            </w:r>
          </w:p>
          <w:p w:rsidR="00215E18" w:rsidRPr="009C3BF9" w:rsidRDefault="00215E18" w:rsidP="00206296">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Các ban, trung tâm Tỉnh hội</w:t>
            </w:r>
            <w:r w:rsidR="00206296">
              <w:rPr>
                <w:rFonts w:ascii="Times New Roman" w:hAnsi="Times New Roman" w:cs="Times New Roman"/>
                <w:sz w:val="24"/>
                <w:szCs w:val="28"/>
              </w:rPr>
              <w:t xml:space="preserve"> (t/h)</w:t>
            </w:r>
            <w:r w:rsidRPr="009C3BF9">
              <w:rPr>
                <w:rFonts w:ascii="Times New Roman" w:hAnsi="Times New Roman" w:cs="Times New Roman"/>
                <w:sz w:val="24"/>
                <w:szCs w:val="28"/>
              </w:rPr>
              <w:t>;</w:t>
            </w:r>
          </w:p>
          <w:p w:rsidR="00215E18" w:rsidRPr="009C3BF9" w:rsidRDefault="00215E18" w:rsidP="00206296">
            <w:pPr>
              <w:spacing w:after="0" w:line="240" w:lineRule="auto"/>
              <w:jc w:val="both"/>
              <w:rPr>
                <w:rFonts w:ascii="Times New Roman" w:hAnsi="Times New Roman" w:cs="Times New Roman"/>
                <w:sz w:val="24"/>
                <w:szCs w:val="28"/>
              </w:rPr>
            </w:pPr>
            <w:r w:rsidRPr="009C3BF9">
              <w:rPr>
                <w:rFonts w:ascii="Times New Roman" w:hAnsi="Times New Roman" w:cs="Times New Roman"/>
                <w:sz w:val="24"/>
                <w:szCs w:val="28"/>
              </w:rPr>
              <w:t>- HND các huyện, thị, TP</w:t>
            </w:r>
            <w:r w:rsidR="00206296">
              <w:rPr>
                <w:rFonts w:ascii="Times New Roman" w:hAnsi="Times New Roman" w:cs="Times New Roman"/>
                <w:sz w:val="24"/>
                <w:szCs w:val="28"/>
              </w:rPr>
              <w:t xml:space="preserve"> (t/h)</w:t>
            </w:r>
            <w:r w:rsidRPr="009C3BF9">
              <w:rPr>
                <w:rFonts w:ascii="Times New Roman" w:hAnsi="Times New Roman" w:cs="Times New Roman"/>
                <w:sz w:val="24"/>
                <w:szCs w:val="28"/>
              </w:rPr>
              <w:t>;</w:t>
            </w:r>
          </w:p>
          <w:p w:rsidR="00215E18" w:rsidRPr="009C3BF9" w:rsidRDefault="00215E18" w:rsidP="00206296">
            <w:pPr>
              <w:spacing w:after="0" w:line="240" w:lineRule="auto"/>
              <w:jc w:val="both"/>
              <w:rPr>
                <w:rFonts w:ascii="Times New Roman" w:hAnsi="Times New Roman" w:cs="Times New Roman"/>
                <w:sz w:val="28"/>
                <w:szCs w:val="28"/>
              </w:rPr>
            </w:pPr>
            <w:r w:rsidRPr="009C3BF9">
              <w:rPr>
                <w:rFonts w:ascii="Times New Roman" w:hAnsi="Times New Roman" w:cs="Times New Roman"/>
                <w:sz w:val="24"/>
                <w:szCs w:val="28"/>
              </w:rPr>
              <w:t xml:space="preserve">- Lưu: </w:t>
            </w:r>
            <w:r>
              <w:rPr>
                <w:rFonts w:ascii="Times New Roman" w:hAnsi="Times New Roman" w:cs="Times New Roman"/>
                <w:sz w:val="24"/>
                <w:szCs w:val="28"/>
              </w:rPr>
              <w:t>TG</w:t>
            </w:r>
            <w:r w:rsidRPr="009C3BF9">
              <w:rPr>
                <w:rFonts w:ascii="Times New Roman" w:hAnsi="Times New Roman" w:cs="Times New Roman"/>
                <w:sz w:val="24"/>
                <w:szCs w:val="28"/>
              </w:rPr>
              <w:t>, VP.</w:t>
            </w:r>
          </w:p>
        </w:tc>
        <w:tc>
          <w:tcPr>
            <w:tcW w:w="4620" w:type="dxa"/>
            <w:shd w:val="clear" w:color="auto" w:fill="auto"/>
          </w:tcPr>
          <w:p w:rsidR="00215E18" w:rsidRPr="009C3BF9" w:rsidRDefault="00215E18" w:rsidP="00206296">
            <w:pPr>
              <w:spacing w:after="0" w:line="240" w:lineRule="auto"/>
              <w:jc w:val="center"/>
              <w:rPr>
                <w:rFonts w:ascii="Times New Roman" w:hAnsi="Times New Roman" w:cs="Times New Roman"/>
                <w:b/>
                <w:sz w:val="28"/>
                <w:szCs w:val="28"/>
              </w:rPr>
            </w:pPr>
            <w:r w:rsidRPr="009C3BF9">
              <w:rPr>
                <w:rFonts w:ascii="Times New Roman" w:hAnsi="Times New Roman" w:cs="Times New Roman"/>
                <w:b/>
                <w:sz w:val="28"/>
                <w:szCs w:val="28"/>
              </w:rPr>
              <w:t>T/M BAN CHẤP HÀNH</w:t>
            </w:r>
          </w:p>
          <w:p w:rsidR="00215E18" w:rsidRPr="009C3BF9" w:rsidRDefault="00215E18" w:rsidP="002062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PHÓ </w:t>
            </w:r>
            <w:r w:rsidRPr="009C3BF9">
              <w:rPr>
                <w:rFonts w:ascii="Times New Roman" w:hAnsi="Times New Roman" w:cs="Times New Roman"/>
                <w:sz w:val="28"/>
                <w:szCs w:val="28"/>
              </w:rPr>
              <w:t>CHỦ TỊCH</w:t>
            </w:r>
          </w:p>
          <w:p w:rsidR="00215E18" w:rsidRPr="009C3BF9" w:rsidRDefault="00215E18" w:rsidP="00206296">
            <w:pPr>
              <w:spacing w:after="0" w:line="240" w:lineRule="auto"/>
              <w:jc w:val="center"/>
              <w:rPr>
                <w:rFonts w:ascii="Times New Roman" w:hAnsi="Times New Roman" w:cs="Times New Roman"/>
                <w:sz w:val="28"/>
                <w:szCs w:val="28"/>
              </w:rPr>
            </w:pPr>
          </w:p>
          <w:p w:rsidR="00215E18" w:rsidRPr="009C3BF9" w:rsidRDefault="00215E18" w:rsidP="00206296">
            <w:pPr>
              <w:spacing w:after="0" w:line="240" w:lineRule="auto"/>
              <w:jc w:val="center"/>
              <w:rPr>
                <w:rFonts w:ascii="Times New Roman" w:hAnsi="Times New Roman" w:cs="Times New Roman"/>
                <w:b/>
                <w:sz w:val="28"/>
                <w:szCs w:val="28"/>
              </w:rPr>
            </w:pPr>
          </w:p>
          <w:p w:rsidR="00215E18" w:rsidRPr="009C3BF9" w:rsidRDefault="00215E18" w:rsidP="00206296">
            <w:pPr>
              <w:spacing w:after="0" w:line="240" w:lineRule="auto"/>
              <w:jc w:val="center"/>
              <w:rPr>
                <w:rFonts w:ascii="Times New Roman" w:hAnsi="Times New Roman" w:cs="Times New Roman"/>
                <w:b/>
                <w:sz w:val="28"/>
                <w:szCs w:val="28"/>
              </w:rPr>
            </w:pPr>
          </w:p>
          <w:p w:rsidR="00215E18" w:rsidRPr="009C3BF9" w:rsidRDefault="00215E18" w:rsidP="00206296">
            <w:pPr>
              <w:spacing w:after="0" w:line="240" w:lineRule="auto"/>
              <w:jc w:val="center"/>
              <w:rPr>
                <w:rFonts w:ascii="Times New Roman" w:hAnsi="Times New Roman" w:cs="Times New Roman"/>
                <w:b/>
                <w:sz w:val="28"/>
                <w:szCs w:val="28"/>
              </w:rPr>
            </w:pPr>
          </w:p>
          <w:p w:rsidR="00215E18" w:rsidRPr="009C3BF9" w:rsidRDefault="00215E18" w:rsidP="00206296">
            <w:pPr>
              <w:spacing w:after="0" w:line="240" w:lineRule="auto"/>
              <w:jc w:val="center"/>
              <w:rPr>
                <w:rFonts w:ascii="Times New Roman" w:hAnsi="Times New Roman" w:cs="Times New Roman"/>
                <w:b/>
                <w:sz w:val="28"/>
                <w:szCs w:val="28"/>
              </w:rPr>
            </w:pPr>
          </w:p>
          <w:p w:rsidR="00215E18" w:rsidRPr="009C3BF9" w:rsidRDefault="00215E18" w:rsidP="002062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Hoàng Văn Thanh</w:t>
            </w:r>
          </w:p>
        </w:tc>
      </w:tr>
    </w:tbl>
    <w:p w:rsidR="00215E18" w:rsidRPr="009C3BF9" w:rsidRDefault="00215E18" w:rsidP="00584222">
      <w:pPr>
        <w:spacing w:before="80" w:after="0" w:line="240" w:lineRule="auto"/>
        <w:jc w:val="both"/>
        <w:rPr>
          <w:rFonts w:ascii="Times New Roman" w:hAnsi="Times New Roman" w:cs="Times New Roman"/>
          <w:bCs/>
          <w:sz w:val="28"/>
          <w:szCs w:val="28"/>
          <w:shd w:val="clear" w:color="auto" w:fill="FFFFFF"/>
        </w:rPr>
      </w:pPr>
    </w:p>
    <w:p w:rsidR="00215E18" w:rsidRPr="009C3BF9" w:rsidRDefault="00215E18" w:rsidP="00584222">
      <w:pPr>
        <w:spacing w:before="80" w:after="0" w:line="240" w:lineRule="auto"/>
      </w:pPr>
    </w:p>
    <w:p w:rsidR="00215E18" w:rsidRPr="009C3BF9" w:rsidRDefault="00215E18" w:rsidP="00584222">
      <w:pPr>
        <w:spacing w:before="80" w:after="0" w:line="240" w:lineRule="auto"/>
      </w:pPr>
    </w:p>
    <w:p w:rsidR="00215E18" w:rsidRPr="009C3BF9" w:rsidRDefault="00215E18" w:rsidP="00584222">
      <w:pPr>
        <w:spacing w:before="80" w:after="0"/>
      </w:pPr>
    </w:p>
    <w:p w:rsidR="009A4771" w:rsidRDefault="009A4771" w:rsidP="00584222">
      <w:pPr>
        <w:spacing w:before="80" w:after="0"/>
      </w:pPr>
    </w:p>
    <w:sectPr w:rsidR="009A4771" w:rsidSect="00743408">
      <w:footerReference w:type="even" r:id="rId8"/>
      <w:footerReference w:type="default" r:id="rId9"/>
      <w:footerReference w:type="first" r:id="rId10"/>
      <w:pgSz w:w="11907" w:h="16840" w:code="9"/>
      <w:pgMar w:top="1021" w:right="964" w:bottom="964" w:left="1701" w:header="567" w:footer="4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3D8" w:rsidRDefault="002903D8">
      <w:pPr>
        <w:spacing w:after="0" w:line="240" w:lineRule="auto"/>
      </w:pPr>
      <w:r>
        <w:separator/>
      </w:r>
    </w:p>
  </w:endnote>
  <w:endnote w:type="continuationSeparator" w:id="0">
    <w:p w:rsidR="002903D8" w:rsidRDefault="0029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44" w:rsidRDefault="00215E18" w:rsidP="00952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2244" w:rsidRDefault="00290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44" w:rsidRDefault="00215E18" w:rsidP="009522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2615">
      <w:rPr>
        <w:rStyle w:val="PageNumber"/>
        <w:noProof/>
      </w:rPr>
      <w:t>3</w:t>
    </w:r>
    <w:r>
      <w:rPr>
        <w:rStyle w:val="PageNumber"/>
      </w:rPr>
      <w:fldChar w:fldCharType="end"/>
    </w:r>
  </w:p>
  <w:p w:rsidR="00952244" w:rsidRDefault="002903D8" w:rsidP="00EE55E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842598"/>
      <w:docPartObj>
        <w:docPartGallery w:val="Page Numbers (Bottom of Page)"/>
        <w:docPartUnique/>
      </w:docPartObj>
    </w:sdtPr>
    <w:sdtEndPr/>
    <w:sdtContent>
      <w:p w:rsidR="00952244" w:rsidRDefault="00215E18">
        <w:pPr>
          <w:pStyle w:val="Footer"/>
          <w:jc w:val="center"/>
        </w:pPr>
        <w:r>
          <w:fldChar w:fldCharType="begin"/>
        </w:r>
        <w:r>
          <w:instrText xml:space="preserve"> PAGE   \* MERGEFORMAT </w:instrText>
        </w:r>
        <w:r>
          <w:fldChar w:fldCharType="separate"/>
        </w:r>
        <w:r w:rsidR="00FB2615">
          <w:rPr>
            <w:noProof/>
          </w:rPr>
          <w:t>1</w:t>
        </w:r>
        <w:r>
          <w:rPr>
            <w:noProof/>
          </w:rPr>
          <w:fldChar w:fldCharType="end"/>
        </w:r>
      </w:p>
    </w:sdtContent>
  </w:sdt>
  <w:p w:rsidR="00952244" w:rsidRDefault="00290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3D8" w:rsidRDefault="002903D8">
      <w:pPr>
        <w:spacing w:after="0" w:line="240" w:lineRule="auto"/>
      </w:pPr>
      <w:r>
        <w:separator/>
      </w:r>
    </w:p>
  </w:footnote>
  <w:footnote w:type="continuationSeparator" w:id="0">
    <w:p w:rsidR="002903D8" w:rsidRDefault="00290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10842"/>
    <w:multiLevelType w:val="hybridMultilevel"/>
    <w:tmpl w:val="8C702F04"/>
    <w:lvl w:ilvl="0" w:tplc="158E2B4C">
      <w:start w:val="1"/>
      <w:numFmt w:val="bullet"/>
      <w:lvlText w:val="-"/>
      <w:lvlJc w:val="left"/>
      <w:pPr>
        <w:ind w:left="904" w:hanging="360"/>
      </w:pPr>
      <w:rPr>
        <w:rFonts w:ascii="Times New Roman" w:eastAsiaTheme="minorEastAsia" w:hAnsi="Times New Roman"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70"/>
    <w:rsid w:val="00043324"/>
    <w:rsid w:val="000B1F78"/>
    <w:rsid w:val="001A68A3"/>
    <w:rsid w:val="00206296"/>
    <w:rsid w:val="00215E18"/>
    <w:rsid w:val="00274B48"/>
    <w:rsid w:val="002903D8"/>
    <w:rsid w:val="002D63D3"/>
    <w:rsid w:val="00317F67"/>
    <w:rsid w:val="00392A4E"/>
    <w:rsid w:val="00454F65"/>
    <w:rsid w:val="004B4126"/>
    <w:rsid w:val="004C41EC"/>
    <w:rsid w:val="004C4970"/>
    <w:rsid w:val="005461CF"/>
    <w:rsid w:val="00584222"/>
    <w:rsid w:val="00603146"/>
    <w:rsid w:val="006E5B4C"/>
    <w:rsid w:val="00737A29"/>
    <w:rsid w:val="00743408"/>
    <w:rsid w:val="00762B90"/>
    <w:rsid w:val="00801469"/>
    <w:rsid w:val="00825947"/>
    <w:rsid w:val="008318F0"/>
    <w:rsid w:val="00842419"/>
    <w:rsid w:val="008F17D1"/>
    <w:rsid w:val="009023FA"/>
    <w:rsid w:val="00933154"/>
    <w:rsid w:val="009A4771"/>
    <w:rsid w:val="009B5FC2"/>
    <w:rsid w:val="00A26B06"/>
    <w:rsid w:val="00A7545C"/>
    <w:rsid w:val="00B31ED8"/>
    <w:rsid w:val="00B96C7D"/>
    <w:rsid w:val="00BE3C07"/>
    <w:rsid w:val="00C20B49"/>
    <w:rsid w:val="00C5229D"/>
    <w:rsid w:val="00CE7846"/>
    <w:rsid w:val="00E55184"/>
    <w:rsid w:val="00EC0D81"/>
    <w:rsid w:val="00EC7BA4"/>
    <w:rsid w:val="00F12968"/>
    <w:rsid w:val="00F551CF"/>
    <w:rsid w:val="00F9597B"/>
    <w:rsid w:val="00FB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1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5E18"/>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215E18"/>
    <w:rPr>
      <w:rFonts w:ascii="Times New Roman" w:eastAsia="Times New Roman" w:hAnsi="Times New Roman" w:cs="Times New Roman"/>
      <w:sz w:val="28"/>
      <w:szCs w:val="24"/>
    </w:rPr>
  </w:style>
  <w:style w:type="character" w:styleId="PageNumber">
    <w:name w:val="page number"/>
    <w:basedOn w:val="DefaultParagraphFont"/>
    <w:rsid w:val="00215E18"/>
  </w:style>
  <w:style w:type="character" w:customStyle="1" w:styleId="Vnbnnidung2">
    <w:name w:val="Văn bản nội dung (2)"/>
    <w:rsid w:val="00215E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BE3C07"/>
    <w:pPr>
      <w:ind w:left="720"/>
      <w:contextualSpacing/>
    </w:pPr>
  </w:style>
  <w:style w:type="paragraph" w:styleId="BalloonText">
    <w:name w:val="Balloon Text"/>
    <w:basedOn w:val="Normal"/>
    <w:link w:val="BalloonTextChar"/>
    <w:uiPriority w:val="99"/>
    <w:semiHidden/>
    <w:unhideWhenUsed/>
    <w:rsid w:val="002D6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D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1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5E18"/>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215E18"/>
    <w:rPr>
      <w:rFonts w:ascii="Times New Roman" w:eastAsia="Times New Roman" w:hAnsi="Times New Roman" w:cs="Times New Roman"/>
      <w:sz w:val="28"/>
      <w:szCs w:val="24"/>
    </w:rPr>
  </w:style>
  <w:style w:type="character" w:styleId="PageNumber">
    <w:name w:val="page number"/>
    <w:basedOn w:val="DefaultParagraphFont"/>
    <w:rsid w:val="00215E18"/>
  </w:style>
  <w:style w:type="character" w:customStyle="1" w:styleId="Vnbnnidung2">
    <w:name w:val="Văn bản nội dung (2)"/>
    <w:rsid w:val="00215E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BE3C07"/>
    <w:pPr>
      <w:ind w:left="720"/>
      <w:contextualSpacing/>
    </w:pPr>
  </w:style>
  <w:style w:type="paragraph" w:styleId="BalloonText">
    <w:name w:val="Balloon Text"/>
    <w:basedOn w:val="Normal"/>
    <w:link w:val="BalloonTextChar"/>
    <w:uiPriority w:val="99"/>
    <w:semiHidden/>
    <w:unhideWhenUsed/>
    <w:rsid w:val="002D6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3D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033E26B-8A59-4408-8273-F3B306938FE7}"/>
</file>

<file path=customXml/itemProps2.xml><?xml version="1.0" encoding="utf-8"?>
<ds:datastoreItem xmlns:ds="http://schemas.openxmlformats.org/officeDocument/2006/customXml" ds:itemID="{D5C594CE-CD6B-4652-96B3-AECD37EDF29E}"/>
</file>

<file path=customXml/itemProps3.xml><?xml version="1.0" encoding="utf-8"?>
<ds:datastoreItem xmlns:ds="http://schemas.openxmlformats.org/officeDocument/2006/customXml" ds:itemID="{BC3EA9F7-ADDF-4DDF-8465-F920C641FA4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TY</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Admin</cp:lastModifiedBy>
  <cp:revision>2</cp:revision>
  <cp:lastPrinted>2021-09-06T06:47:00Z</cp:lastPrinted>
  <dcterms:created xsi:type="dcterms:W3CDTF">2021-09-09T03:21:00Z</dcterms:created>
  <dcterms:modified xsi:type="dcterms:W3CDTF">2021-09-09T03:21:00Z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